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050F" w14:textId="1D08183E" w:rsidR="000472F6" w:rsidRPr="00FD3D9F" w:rsidRDefault="00AC3581" w:rsidP="00252302">
      <w:pPr>
        <w:pStyle w:val="Header"/>
        <w:rPr>
          <w:rFonts w:cs="Arial"/>
          <w:sz w:val="22"/>
          <w:szCs w:val="22"/>
        </w:rPr>
      </w:pPr>
      <w:r>
        <w:rPr>
          <w:noProof/>
        </w:rPr>
        <mc:AlternateContent>
          <mc:Choice Requires="wps">
            <w:drawing>
              <wp:anchor distT="0" distB="0" distL="114300" distR="114300" simplePos="0" relativeHeight="251659264" behindDoc="0" locked="0" layoutInCell="1" allowOverlap="1" wp14:anchorId="1BA69A4B" wp14:editId="24A4A601">
                <wp:simplePos x="0" y="0"/>
                <wp:positionH relativeFrom="page">
                  <wp:posOffset>228600</wp:posOffset>
                </wp:positionH>
                <wp:positionV relativeFrom="page">
                  <wp:posOffset>1490345</wp:posOffset>
                </wp:positionV>
                <wp:extent cx="7315200" cy="91440"/>
                <wp:effectExtent l="0" t="0" r="0" b="10160"/>
                <wp:wrapNone/>
                <wp:docPr id="19" name="Rectangle 19"/>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26BCD7"/>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540375" w14:textId="77777777" w:rsidR="00AC3581" w:rsidRPr="0032562C" w:rsidRDefault="00AC3581" w:rsidP="002523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9A4B" id="Rectangle 19" o:spid="_x0000_s1026" style="position:absolute;left:0;text-align:left;margin-left:18pt;margin-top:117.35pt;width:8in;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" fillcolor="#26bcd7" stroked="f" strokeweight="2pt">
                <v:textbox>
                  <w:txbxContent>
                    <w:p w14:paraId="6D540375" w14:textId="77777777" w:rsidR="00AC3581" w:rsidRPr="0032562C" w:rsidRDefault="00AC3581" w:rsidP="00252302"/>
                  </w:txbxContent>
                </v:textbox>
                <w10:wrap anchorx="page" anchory="page"/>
              </v:rect>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anchorId="7EB79E46" wp14:editId="5A96CB94">
                <wp:simplePos x="0" y="0"/>
                <wp:positionH relativeFrom="page">
                  <wp:posOffset>228600</wp:posOffset>
                </wp:positionH>
                <wp:positionV relativeFrom="page">
                  <wp:posOffset>228600</wp:posOffset>
                </wp:positionV>
                <wp:extent cx="7315200" cy="1143000"/>
                <wp:effectExtent l="0" t="0" r="0" b="9525"/>
                <wp:wrapNone/>
                <wp:docPr id="2" name="Rectangle 2"/>
                <wp:cNvGraphicFramePr/>
                <a:graphic xmlns:a="http://schemas.openxmlformats.org/drawingml/2006/main">
                  <a:graphicData uri="http://schemas.microsoft.com/office/word/2010/wordprocessingShape">
                    <wps:wsp>
                      <wps:cNvSpPr/>
                      <wps:spPr>
                        <a:xfrm>
                          <a:off x="0" y="0"/>
                          <a:ext cx="7315200" cy="1143000"/>
                        </a:xfrm>
                        <a:prstGeom prst="rect">
                          <a:avLst/>
                        </a:prstGeom>
                        <a:solidFill>
                          <a:srgbClr val="005984"/>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75879" w14:textId="487333FE" w:rsidR="00137D33" w:rsidRPr="00252302" w:rsidRDefault="0092085A" w:rsidP="00137D33">
                            <w:pPr>
                              <w:pStyle w:val="02-Headline"/>
                              <w:rPr>
                                <w:color w:val="FFFFFF" w:themeColor="background1"/>
                              </w:rPr>
                            </w:pPr>
                            <w:r>
                              <w:rPr>
                                <w:color w:val="FFFFFF" w:themeColor="background1"/>
                              </w:rPr>
                              <w:t>Holiday Fun with Duke Energy Nuclear</w:t>
                            </w:r>
                          </w:p>
                          <w:p w14:paraId="126D614B" w14:textId="6A8FA778" w:rsidR="009F095D" w:rsidRPr="00252302" w:rsidRDefault="0092085A" w:rsidP="00252302">
                            <w:pPr>
                              <w:pStyle w:val="02-Headline"/>
                              <w:rPr>
                                <w:color w:val="FFFFFF" w:themeColor="background1"/>
                              </w:rPr>
                            </w:pPr>
                            <w:r>
                              <w:rPr>
                                <w:color w:val="FFFFFF" w:themeColor="background1"/>
                              </w:rPr>
                              <w:t>Saturday, Dec. 5 (10 a.m. and 1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79E46" id="Rectangle 2" o:spid="_x0000_s1027" style="position:absolute;left:0;text-align:left;margin-left:18pt;margin-top:18pt;width:8in;height:9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" fillcolor="#005984" stroked="f" strokeweight="2pt">
                <v:textbox>
                  <w:txbxContent>
                    <w:p w14:paraId="62075879" w14:textId="487333FE" w:rsidR="00137D33" w:rsidRPr="00252302" w:rsidRDefault="0092085A" w:rsidP="00137D33">
                      <w:pPr>
                        <w:pStyle w:val="02-Headline"/>
                        <w:rPr>
                          <w:color w:val="FFFFFF" w:themeColor="background1"/>
                        </w:rPr>
                      </w:pPr>
                      <w:r>
                        <w:rPr>
                          <w:color w:val="FFFFFF" w:themeColor="background1"/>
                        </w:rPr>
                        <w:t>Holiday Fun with Duke Energy Nuclear</w:t>
                      </w:r>
                    </w:p>
                    <w:p w14:paraId="126D614B" w14:textId="6A8FA778" w:rsidR="009F095D" w:rsidRPr="00252302" w:rsidRDefault="0092085A" w:rsidP="00252302">
                      <w:pPr>
                        <w:pStyle w:val="02-Headline"/>
                        <w:rPr>
                          <w:color w:val="FFFFFF" w:themeColor="background1"/>
                        </w:rPr>
                      </w:pPr>
                      <w:r>
                        <w:rPr>
                          <w:color w:val="FFFFFF" w:themeColor="background1"/>
                        </w:rPr>
                        <w:t>Saturday, Dec. 5 (10 a.m. and 1 p.m.)</w:t>
                      </w:r>
                    </w:p>
                  </w:txbxContent>
                </v:textbox>
                <w10:wrap anchorx="page" anchory="page"/>
              </v:rect>
            </w:pict>
          </mc:Fallback>
        </mc:AlternateContent>
      </w:r>
      <w:r w:rsidRPr="00FD3D9F">
        <w:rPr>
          <w:rFonts w:cs="Arial"/>
          <w:sz w:val="22"/>
          <w:szCs w:val="22"/>
        </w:rPr>
        <w:t xml:space="preserve"> </w:t>
      </w:r>
    </w:p>
    <w:p w14:paraId="12AFC92C" w14:textId="58B840A2" w:rsidR="00AC3581" w:rsidRPr="00AC3581" w:rsidRDefault="00BC203E" w:rsidP="00AC3581">
      <w:pPr>
        <w:pStyle w:val="02-Headline"/>
      </w:pPr>
      <w:r>
        <w:t xml:space="preserve">Materials List for Holiday Fun </w:t>
      </w:r>
      <w:r w:rsidR="00797977">
        <w:t xml:space="preserve">STEM </w:t>
      </w:r>
      <w:r>
        <w:t>Activities</w:t>
      </w:r>
    </w:p>
    <w:p w14:paraId="7CC563B7" w14:textId="266571BB" w:rsidR="009C4974" w:rsidRDefault="009F095D" w:rsidP="0092670D">
      <w:pPr>
        <w:pStyle w:val="03-Subheadline"/>
        <w:spacing w:after="0"/>
      </w:pPr>
      <w:bookmarkStart w:id="0" w:name="_GoBack"/>
      <w:r>
        <w:t xml:space="preserve">Here are the materials you will </w:t>
      </w:r>
      <w:r w:rsidR="00252302">
        <w:t>need for this activity.</w:t>
      </w:r>
    </w:p>
    <w:bookmarkEnd w:id="0"/>
    <w:p w14:paraId="6C25A2C3" w14:textId="19928DEB" w:rsidR="00797977" w:rsidRPr="00797977" w:rsidRDefault="0092085A" w:rsidP="00797977">
      <w:pPr>
        <w:pStyle w:val="03-Subheadline"/>
        <w:jc w:val="left"/>
        <w:rPr>
          <w:color w:val="005984"/>
        </w:rPr>
      </w:pPr>
      <w:r>
        <w:rPr>
          <w:color w:val="005984"/>
        </w:rPr>
        <w:br/>
      </w:r>
      <w:r w:rsidR="00797977" w:rsidRPr="00797977">
        <w:rPr>
          <w:color w:val="005984"/>
        </w:rPr>
        <w:t>Activity 1: Frosted Atom</w:t>
      </w:r>
      <w:r w:rsidR="007165FF">
        <w:rPr>
          <w:color w:val="005984"/>
        </w:rPr>
        <w:t xml:space="preserve"> &amp; Snowflake</w:t>
      </w:r>
      <w:r w:rsidR="00797977" w:rsidRPr="00797977">
        <w:rPr>
          <w:color w:val="005984"/>
        </w:rPr>
        <w:t xml:space="preserve"> Ornaments</w:t>
      </w:r>
    </w:p>
    <w:tbl>
      <w:tblPr>
        <w:tblStyle w:val="TableGrid"/>
        <w:tblW w:w="0" w:type="auto"/>
        <w:tblLook w:val="04A0" w:firstRow="1" w:lastRow="0" w:firstColumn="1" w:lastColumn="0" w:noHBand="0" w:noVBand="1"/>
      </w:tblPr>
      <w:tblGrid>
        <w:gridCol w:w="6940"/>
        <w:gridCol w:w="2410"/>
      </w:tblGrid>
      <w:tr w:rsidR="00252302" w14:paraId="3B75A96E" w14:textId="77777777" w:rsidTr="00797977">
        <w:trPr>
          <w:trHeight w:val="548"/>
        </w:trPr>
        <w:tc>
          <w:tcPr>
            <w:tcW w:w="6940" w:type="dxa"/>
            <w:vAlign w:val="center"/>
          </w:tcPr>
          <w:p w14:paraId="6DE683E6" w14:textId="2329B0B2" w:rsidR="00252302" w:rsidRDefault="00252302" w:rsidP="00252302">
            <w:pPr>
              <w:pStyle w:val="03-Subheadline"/>
              <w:jc w:val="left"/>
            </w:pPr>
            <w:r>
              <w:t>Materials</w:t>
            </w:r>
          </w:p>
        </w:tc>
        <w:tc>
          <w:tcPr>
            <w:tcW w:w="2410" w:type="dxa"/>
            <w:vAlign w:val="center"/>
          </w:tcPr>
          <w:p w14:paraId="3F5F05FE" w14:textId="074FB200" w:rsidR="00252302" w:rsidRDefault="00252302" w:rsidP="00252302">
            <w:pPr>
              <w:pStyle w:val="03-Subheadline"/>
              <w:jc w:val="left"/>
            </w:pPr>
            <w:r>
              <w:t>Quantity</w:t>
            </w:r>
          </w:p>
        </w:tc>
      </w:tr>
      <w:tr w:rsidR="00252302" w14:paraId="04359B51" w14:textId="77777777" w:rsidTr="00797977">
        <w:tc>
          <w:tcPr>
            <w:tcW w:w="6940" w:type="dxa"/>
          </w:tcPr>
          <w:p w14:paraId="2BF1B7BB" w14:textId="67832767" w:rsidR="00252302" w:rsidRPr="00797977" w:rsidRDefault="007165FF" w:rsidP="00EF2F99">
            <w:pPr>
              <w:pStyle w:val="04-BodyText"/>
              <w:tabs>
                <w:tab w:val="left" w:pos="2160"/>
              </w:tabs>
              <w:rPr>
                <w:bCs/>
                <w:szCs w:val="22"/>
              </w:rPr>
            </w:pPr>
            <w:r>
              <w:rPr>
                <w:bCs/>
                <w:szCs w:val="22"/>
              </w:rPr>
              <w:t>Borax (</w:t>
            </w:r>
            <w:r w:rsidR="00DE7344">
              <w:rPr>
                <w:bCs/>
                <w:szCs w:val="22"/>
              </w:rPr>
              <w:t xml:space="preserve">Available at grocery stores in the laundry soap section [example: 20 Mule Team Borax Laundry Booster]. Do not use </w:t>
            </w:r>
            <w:proofErr w:type="spellStart"/>
            <w:r w:rsidR="00DE7344">
              <w:rPr>
                <w:bCs/>
                <w:szCs w:val="22"/>
              </w:rPr>
              <w:t>Boraxo</w:t>
            </w:r>
            <w:proofErr w:type="spellEnd"/>
            <w:r w:rsidR="00DE7344">
              <w:rPr>
                <w:bCs/>
                <w:szCs w:val="22"/>
              </w:rPr>
              <w:t xml:space="preserve"> soap.)</w:t>
            </w:r>
          </w:p>
        </w:tc>
        <w:tc>
          <w:tcPr>
            <w:tcW w:w="2410" w:type="dxa"/>
          </w:tcPr>
          <w:p w14:paraId="73224172" w14:textId="43F00D60" w:rsidR="00252302" w:rsidRPr="00797977" w:rsidRDefault="007165FF" w:rsidP="00EF2F99">
            <w:pPr>
              <w:pStyle w:val="04-BodyText"/>
              <w:tabs>
                <w:tab w:val="left" w:pos="2160"/>
              </w:tabs>
              <w:rPr>
                <w:bCs/>
                <w:szCs w:val="22"/>
              </w:rPr>
            </w:pPr>
            <w:r>
              <w:rPr>
                <w:bCs/>
                <w:szCs w:val="22"/>
              </w:rPr>
              <w:t>3 Tablespoons per ornament</w:t>
            </w:r>
          </w:p>
        </w:tc>
      </w:tr>
      <w:tr w:rsidR="00252302" w14:paraId="7D49B99F" w14:textId="77777777" w:rsidTr="00797977">
        <w:tc>
          <w:tcPr>
            <w:tcW w:w="6940" w:type="dxa"/>
          </w:tcPr>
          <w:p w14:paraId="1794314B" w14:textId="53834C7F" w:rsidR="00252302" w:rsidRPr="00797977" w:rsidRDefault="00DE7344" w:rsidP="00EF2F99">
            <w:pPr>
              <w:pStyle w:val="04-BodyText"/>
              <w:tabs>
                <w:tab w:val="left" w:pos="2160"/>
              </w:tabs>
              <w:rPr>
                <w:bCs/>
                <w:szCs w:val="22"/>
              </w:rPr>
            </w:pPr>
            <w:r>
              <w:rPr>
                <w:bCs/>
                <w:szCs w:val="22"/>
              </w:rPr>
              <w:t>Wide-mouth pint jar</w:t>
            </w:r>
          </w:p>
        </w:tc>
        <w:tc>
          <w:tcPr>
            <w:tcW w:w="2410" w:type="dxa"/>
          </w:tcPr>
          <w:p w14:paraId="2B33CCEF" w14:textId="2A18859B" w:rsidR="00252302" w:rsidRPr="00797977" w:rsidRDefault="00DE7344" w:rsidP="00EF2F99">
            <w:pPr>
              <w:pStyle w:val="04-BodyText"/>
              <w:tabs>
                <w:tab w:val="left" w:pos="2160"/>
              </w:tabs>
              <w:rPr>
                <w:bCs/>
                <w:szCs w:val="22"/>
              </w:rPr>
            </w:pPr>
            <w:r>
              <w:rPr>
                <w:bCs/>
                <w:szCs w:val="22"/>
              </w:rPr>
              <w:t>1 per ornament</w:t>
            </w:r>
          </w:p>
        </w:tc>
      </w:tr>
      <w:tr w:rsidR="00252302" w14:paraId="641269A3" w14:textId="77777777" w:rsidTr="00797977">
        <w:tc>
          <w:tcPr>
            <w:tcW w:w="6940" w:type="dxa"/>
          </w:tcPr>
          <w:p w14:paraId="10630FF0" w14:textId="690F242D" w:rsidR="00252302" w:rsidRPr="00797977" w:rsidRDefault="00DE7344" w:rsidP="00EF2F99">
            <w:pPr>
              <w:pStyle w:val="04-BodyText"/>
              <w:tabs>
                <w:tab w:val="left" w:pos="2160"/>
              </w:tabs>
              <w:rPr>
                <w:bCs/>
                <w:szCs w:val="22"/>
              </w:rPr>
            </w:pPr>
            <w:r>
              <w:rPr>
                <w:bCs/>
                <w:szCs w:val="22"/>
              </w:rPr>
              <w:t>String</w:t>
            </w:r>
          </w:p>
        </w:tc>
        <w:tc>
          <w:tcPr>
            <w:tcW w:w="2410" w:type="dxa"/>
          </w:tcPr>
          <w:p w14:paraId="43671160" w14:textId="74F3FFC4" w:rsidR="00DE7344" w:rsidRPr="00797977" w:rsidRDefault="00DE7344" w:rsidP="00EF2F99">
            <w:pPr>
              <w:pStyle w:val="04-BodyText"/>
              <w:tabs>
                <w:tab w:val="left" w:pos="2160"/>
              </w:tabs>
              <w:rPr>
                <w:bCs/>
                <w:szCs w:val="22"/>
              </w:rPr>
            </w:pPr>
            <w:r>
              <w:rPr>
                <w:bCs/>
                <w:szCs w:val="22"/>
              </w:rPr>
              <w:t>3-4 inches per ornament</w:t>
            </w:r>
          </w:p>
        </w:tc>
      </w:tr>
      <w:tr w:rsidR="00DE7344" w14:paraId="3488B79C" w14:textId="77777777" w:rsidTr="00797977">
        <w:tc>
          <w:tcPr>
            <w:tcW w:w="6940" w:type="dxa"/>
          </w:tcPr>
          <w:p w14:paraId="44CFA261" w14:textId="7E114AAC" w:rsidR="00DE7344" w:rsidRDefault="00DE7344" w:rsidP="00EF2F99">
            <w:pPr>
              <w:pStyle w:val="04-BodyText"/>
              <w:tabs>
                <w:tab w:val="left" w:pos="2160"/>
              </w:tabs>
              <w:rPr>
                <w:bCs/>
                <w:szCs w:val="22"/>
              </w:rPr>
            </w:pPr>
            <w:r>
              <w:rPr>
                <w:bCs/>
                <w:szCs w:val="22"/>
              </w:rPr>
              <w:t>White pipe cleaner</w:t>
            </w:r>
          </w:p>
        </w:tc>
        <w:tc>
          <w:tcPr>
            <w:tcW w:w="2410" w:type="dxa"/>
          </w:tcPr>
          <w:p w14:paraId="6C953E6C" w14:textId="7FF7A732" w:rsidR="00DE7344" w:rsidRDefault="00DE7344" w:rsidP="00EF2F99">
            <w:pPr>
              <w:pStyle w:val="04-BodyText"/>
              <w:tabs>
                <w:tab w:val="left" w:pos="2160"/>
              </w:tabs>
              <w:rPr>
                <w:bCs/>
                <w:szCs w:val="22"/>
              </w:rPr>
            </w:pPr>
            <w:r>
              <w:rPr>
                <w:bCs/>
                <w:szCs w:val="22"/>
              </w:rPr>
              <w:t>2-3 per ornament</w:t>
            </w:r>
          </w:p>
        </w:tc>
      </w:tr>
      <w:tr w:rsidR="00DE7344" w14:paraId="5D9255EE" w14:textId="77777777" w:rsidTr="00797977">
        <w:tc>
          <w:tcPr>
            <w:tcW w:w="6940" w:type="dxa"/>
          </w:tcPr>
          <w:p w14:paraId="2C859F66" w14:textId="35B9E57F" w:rsidR="00DE7344" w:rsidRDefault="00DE7344" w:rsidP="00EF2F99">
            <w:pPr>
              <w:pStyle w:val="04-BodyText"/>
              <w:tabs>
                <w:tab w:val="left" w:pos="2160"/>
              </w:tabs>
              <w:rPr>
                <w:bCs/>
                <w:szCs w:val="22"/>
              </w:rPr>
            </w:pPr>
            <w:r>
              <w:rPr>
                <w:bCs/>
                <w:szCs w:val="22"/>
              </w:rPr>
              <w:t>Pencil</w:t>
            </w:r>
          </w:p>
        </w:tc>
        <w:tc>
          <w:tcPr>
            <w:tcW w:w="2410" w:type="dxa"/>
          </w:tcPr>
          <w:p w14:paraId="1D40E4B3" w14:textId="50B704A9" w:rsidR="00DE7344" w:rsidRDefault="00DE7344" w:rsidP="00EF2F99">
            <w:pPr>
              <w:pStyle w:val="04-BodyText"/>
              <w:tabs>
                <w:tab w:val="left" w:pos="2160"/>
              </w:tabs>
              <w:rPr>
                <w:bCs/>
                <w:szCs w:val="22"/>
              </w:rPr>
            </w:pPr>
            <w:r>
              <w:rPr>
                <w:bCs/>
                <w:szCs w:val="22"/>
              </w:rPr>
              <w:t>1 per ornament</w:t>
            </w:r>
          </w:p>
        </w:tc>
      </w:tr>
      <w:tr w:rsidR="00DE7344" w14:paraId="14963101" w14:textId="77777777" w:rsidTr="00797977">
        <w:tc>
          <w:tcPr>
            <w:tcW w:w="6940" w:type="dxa"/>
          </w:tcPr>
          <w:p w14:paraId="75697CA2" w14:textId="6E0119BA" w:rsidR="00DE7344" w:rsidRDefault="00DE7344" w:rsidP="00EF2F99">
            <w:pPr>
              <w:pStyle w:val="04-BodyText"/>
              <w:tabs>
                <w:tab w:val="left" w:pos="2160"/>
              </w:tabs>
              <w:rPr>
                <w:bCs/>
                <w:szCs w:val="22"/>
              </w:rPr>
            </w:pPr>
            <w:r>
              <w:rPr>
                <w:bCs/>
                <w:szCs w:val="22"/>
              </w:rPr>
              <w:t>Scissors</w:t>
            </w:r>
          </w:p>
        </w:tc>
        <w:tc>
          <w:tcPr>
            <w:tcW w:w="2410" w:type="dxa"/>
          </w:tcPr>
          <w:p w14:paraId="6ADF5393" w14:textId="69F67942" w:rsidR="00DE7344" w:rsidRDefault="00DE7344" w:rsidP="00EF2F99">
            <w:pPr>
              <w:pStyle w:val="04-BodyText"/>
              <w:tabs>
                <w:tab w:val="left" w:pos="2160"/>
              </w:tabs>
              <w:rPr>
                <w:bCs/>
                <w:szCs w:val="22"/>
              </w:rPr>
            </w:pPr>
            <w:r>
              <w:rPr>
                <w:bCs/>
                <w:szCs w:val="22"/>
              </w:rPr>
              <w:t>1</w:t>
            </w:r>
          </w:p>
        </w:tc>
      </w:tr>
      <w:tr w:rsidR="00DE7344" w14:paraId="4425673D" w14:textId="77777777" w:rsidTr="00797977">
        <w:tc>
          <w:tcPr>
            <w:tcW w:w="6940" w:type="dxa"/>
          </w:tcPr>
          <w:p w14:paraId="737690D5" w14:textId="7719811E" w:rsidR="00DE7344" w:rsidRDefault="00DE7344" w:rsidP="00EF2F99">
            <w:pPr>
              <w:pStyle w:val="04-BodyText"/>
              <w:tabs>
                <w:tab w:val="left" w:pos="2160"/>
              </w:tabs>
              <w:rPr>
                <w:bCs/>
                <w:szCs w:val="22"/>
              </w:rPr>
            </w:pPr>
            <w:r>
              <w:rPr>
                <w:bCs/>
                <w:szCs w:val="22"/>
              </w:rPr>
              <w:t>Boiling water</w:t>
            </w:r>
          </w:p>
        </w:tc>
        <w:tc>
          <w:tcPr>
            <w:tcW w:w="2410" w:type="dxa"/>
          </w:tcPr>
          <w:p w14:paraId="269F30F1" w14:textId="29258841" w:rsidR="00DE7344" w:rsidRDefault="00DE7344" w:rsidP="00EF2F99">
            <w:pPr>
              <w:pStyle w:val="04-BodyText"/>
              <w:tabs>
                <w:tab w:val="left" w:pos="2160"/>
              </w:tabs>
              <w:rPr>
                <w:bCs/>
                <w:szCs w:val="22"/>
              </w:rPr>
            </w:pPr>
            <w:r>
              <w:rPr>
                <w:bCs/>
                <w:szCs w:val="22"/>
              </w:rPr>
              <w:t>1 jar-full per ornament</w:t>
            </w:r>
          </w:p>
        </w:tc>
      </w:tr>
      <w:tr w:rsidR="00DE7344" w14:paraId="210672FA" w14:textId="77777777" w:rsidTr="00797977">
        <w:tc>
          <w:tcPr>
            <w:tcW w:w="6940" w:type="dxa"/>
          </w:tcPr>
          <w:p w14:paraId="5C12B3E5" w14:textId="20BCE1F8" w:rsidR="00DE7344" w:rsidRDefault="00DE7344" w:rsidP="00EF2F99">
            <w:pPr>
              <w:pStyle w:val="04-BodyText"/>
              <w:tabs>
                <w:tab w:val="left" w:pos="2160"/>
              </w:tabs>
              <w:rPr>
                <w:bCs/>
                <w:szCs w:val="22"/>
              </w:rPr>
            </w:pPr>
            <w:r>
              <w:rPr>
                <w:bCs/>
                <w:szCs w:val="22"/>
              </w:rPr>
              <w:t>Blue food coloring</w:t>
            </w:r>
          </w:p>
        </w:tc>
        <w:tc>
          <w:tcPr>
            <w:tcW w:w="2410" w:type="dxa"/>
          </w:tcPr>
          <w:p w14:paraId="548C2F7B" w14:textId="60E21F89" w:rsidR="00DE7344" w:rsidRDefault="00DE7344" w:rsidP="00EF2F99">
            <w:pPr>
              <w:pStyle w:val="04-BodyText"/>
              <w:tabs>
                <w:tab w:val="left" w:pos="2160"/>
              </w:tabs>
              <w:rPr>
                <w:bCs/>
                <w:szCs w:val="22"/>
              </w:rPr>
            </w:pPr>
            <w:r>
              <w:rPr>
                <w:bCs/>
                <w:szCs w:val="22"/>
              </w:rPr>
              <w:t>optional</w:t>
            </w:r>
          </w:p>
        </w:tc>
      </w:tr>
      <w:tr w:rsidR="00DE7344" w14:paraId="6FAA730E" w14:textId="77777777" w:rsidTr="00797977">
        <w:tc>
          <w:tcPr>
            <w:tcW w:w="6940" w:type="dxa"/>
          </w:tcPr>
          <w:p w14:paraId="23859C4B" w14:textId="5B7EF237" w:rsidR="00DE7344" w:rsidRDefault="00DE7344" w:rsidP="00EF2F99">
            <w:pPr>
              <w:pStyle w:val="04-BodyText"/>
              <w:tabs>
                <w:tab w:val="left" w:pos="2160"/>
              </w:tabs>
              <w:rPr>
                <w:bCs/>
                <w:szCs w:val="22"/>
              </w:rPr>
            </w:pPr>
            <w:r>
              <w:rPr>
                <w:bCs/>
                <w:szCs w:val="22"/>
              </w:rPr>
              <w:t>Sugar</w:t>
            </w:r>
            <w:r w:rsidR="0092085A">
              <w:rPr>
                <w:bCs/>
                <w:szCs w:val="22"/>
              </w:rPr>
              <w:t xml:space="preserve"> or salt</w:t>
            </w:r>
          </w:p>
        </w:tc>
        <w:tc>
          <w:tcPr>
            <w:tcW w:w="2410" w:type="dxa"/>
          </w:tcPr>
          <w:p w14:paraId="57C9B17A" w14:textId="749B601B" w:rsidR="00DE7344" w:rsidRDefault="0092085A" w:rsidP="00EF2F99">
            <w:pPr>
              <w:pStyle w:val="04-BodyText"/>
              <w:tabs>
                <w:tab w:val="left" w:pos="2160"/>
              </w:tabs>
              <w:rPr>
                <w:bCs/>
                <w:szCs w:val="22"/>
              </w:rPr>
            </w:pPr>
            <w:r>
              <w:rPr>
                <w:bCs/>
                <w:szCs w:val="22"/>
              </w:rPr>
              <w:t>o</w:t>
            </w:r>
            <w:r w:rsidR="00DE7344">
              <w:rPr>
                <w:bCs/>
                <w:szCs w:val="22"/>
              </w:rPr>
              <w:t>ptional (replaces Borax)</w:t>
            </w:r>
          </w:p>
        </w:tc>
      </w:tr>
    </w:tbl>
    <w:p w14:paraId="7F393CF8" w14:textId="14E1BBB1" w:rsidR="00797977" w:rsidRDefault="00797977" w:rsidP="00797977">
      <w:pPr>
        <w:pStyle w:val="04-BodyText"/>
        <w:tabs>
          <w:tab w:val="left" w:pos="2520"/>
        </w:tabs>
        <w:rPr>
          <w:rFonts w:ascii="&amp;quot" w:hAnsi="&amp;quot" w:hint="eastAsia"/>
          <w:sz w:val="18"/>
          <w:szCs w:val="18"/>
        </w:rPr>
      </w:pPr>
    </w:p>
    <w:p w14:paraId="59F48A71" w14:textId="34CC4E54" w:rsidR="00DE7344" w:rsidRDefault="00DE7344" w:rsidP="00DE7344">
      <w:pPr>
        <w:pStyle w:val="04-BodyText"/>
        <w:tabs>
          <w:tab w:val="left" w:pos="2520"/>
        </w:tabs>
        <w:spacing w:after="0"/>
        <w:contextualSpacing/>
        <w:rPr>
          <w:rStyle w:val="normaltextrun"/>
          <w:rFonts w:cs="Arial"/>
          <w:b/>
          <w:bCs/>
          <w:szCs w:val="22"/>
        </w:rPr>
      </w:pPr>
      <w:r>
        <w:rPr>
          <w:rStyle w:val="normaltextrun"/>
          <w:rFonts w:cs="Arial"/>
          <w:b/>
          <w:bCs/>
          <w:szCs w:val="22"/>
        </w:rPr>
        <w:t>Frosted Atom &amp; Snowflake Ornaments</w:t>
      </w:r>
    </w:p>
    <w:p w14:paraId="1CE5C695" w14:textId="5F4E7DAC" w:rsidR="0092085A" w:rsidRPr="0092085A" w:rsidRDefault="0092085A" w:rsidP="00DE7344">
      <w:pPr>
        <w:pStyle w:val="04-BodyText"/>
        <w:tabs>
          <w:tab w:val="left" w:pos="2520"/>
        </w:tabs>
        <w:spacing w:after="0"/>
        <w:contextualSpacing/>
        <w:rPr>
          <w:rStyle w:val="normaltextrun"/>
          <w:rFonts w:cs="Arial"/>
          <w:b/>
          <w:bCs/>
          <w:i/>
          <w:iCs/>
          <w:color w:val="FF0000"/>
          <w:szCs w:val="22"/>
        </w:rPr>
      </w:pPr>
      <w:r w:rsidRPr="0092085A">
        <w:rPr>
          <w:rStyle w:val="normaltextrun"/>
          <w:rFonts w:cs="Arial"/>
          <w:b/>
          <w:bCs/>
          <w:i/>
          <w:iCs/>
          <w:color w:val="FF0000"/>
          <w:szCs w:val="22"/>
        </w:rPr>
        <w:t xml:space="preserve">Caution: </w:t>
      </w:r>
      <w:proofErr w:type="gramStart"/>
      <w:r w:rsidRPr="0092085A">
        <w:rPr>
          <w:rStyle w:val="normaltextrun"/>
          <w:rFonts w:cs="Arial"/>
          <w:b/>
          <w:bCs/>
          <w:i/>
          <w:iCs/>
          <w:color w:val="FF0000"/>
          <w:szCs w:val="22"/>
        </w:rPr>
        <w:t>Use adult supervision at all times</w:t>
      </w:r>
      <w:proofErr w:type="gramEnd"/>
      <w:r w:rsidRPr="0092085A">
        <w:rPr>
          <w:rStyle w:val="normaltextrun"/>
          <w:rFonts w:cs="Arial"/>
          <w:b/>
          <w:bCs/>
          <w:i/>
          <w:iCs/>
          <w:color w:val="FF0000"/>
          <w:szCs w:val="22"/>
        </w:rPr>
        <w:t xml:space="preserve">. Borax is not edible; sugar </w:t>
      </w:r>
      <w:r>
        <w:rPr>
          <w:rStyle w:val="normaltextrun"/>
          <w:rFonts w:cs="Arial"/>
          <w:b/>
          <w:bCs/>
          <w:i/>
          <w:iCs/>
          <w:color w:val="FF0000"/>
          <w:szCs w:val="22"/>
        </w:rPr>
        <w:t>or salt can be used as</w:t>
      </w:r>
      <w:r w:rsidRPr="0092085A">
        <w:rPr>
          <w:rStyle w:val="normaltextrun"/>
          <w:rFonts w:cs="Arial"/>
          <w:b/>
          <w:bCs/>
          <w:i/>
          <w:iCs/>
          <w:color w:val="FF0000"/>
          <w:szCs w:val="22"/>
        </w:rPr>
        <w:t xml:space="preserve"> a borax substitute. Boiling water will </w:t>
      </w:r>
      <w:r>
        <w:rPr>
          <w:rStyle w:val="normaltextrun"/>
          <w:rFonts w:cs="Arial"/>
          <w:b/>
          <w:bCs/>
          <w:i/>
          <w:iCs/>
          <w:color w:val="FF0000"/>
          <w:szCs w:val="22"/>
        </w:rPr>
        <w:t xml:space="preserve">also </w:t>
      </w:r>
      <w:r w:rsidRPr="0092085A">
        <w:rPr>
          <w:rStyle w:val="normaltextrun"/>
          <w:rFonts w:cs="Arial"/>
          <w:b/>
          <w:bCs/>
          <w:i/>
          <w:iCs/>
          <w:color w:val="FF0000"/>
          <w:szCs w:val="22"/>
        </w:rPr>
        <w:t>be used.</w:t>
      </w:r>
    </w:p>
    <w:p w14:paraId="1FCA1220" w14:textId="11E9C7FF" w:rsidR="00797977" w:rsidRDefault="00DE7344" w:rsidP="00DE7344">
      <w:pPr>
        <w:pStyle w:val="04-BodyText"/>
        <w:tabs>
          <w:tab w:val="left" w:pos="2520"/>
        </w:tabs>
        <w:spacing w:after="0"/>
        <w:contextualSpacing/>
        <w:rPr>
          <w:rStyle w:val="normaltextrun"/>
          <w:rFonts w:cs="Arial"/>
          <w:szCs w:val="22"/>
        </w:rPr>
      </w:pPr>
      <w:r>
        <w:rPr>
          <w:rStyle w:val="normaltextrun"/>
          <w:rFonts w:cs="Arial"/>
          <w:szCs w:val="22"/>
        </w:rPr>
        <w:t>Make crystallized atom and/or snowflake ornaments using borax</w:t>
      </w:r>
      <w:r w:rsidR="0092085A">
        <w:rPr>
          <w:rStyle w:val="normaltextrun"/>
          <w:rFonts w:cs="Arial"/>
          <w:szCs w:val="22"/>
        </w:rPr>
        <w:t>, sugar or salt</w:t>
      </w:r>
      <w:r>
        <w:rPr>
          <w:rStyle w:val="normaltextrun"/>
          <w:rFonts w:cs="Arial"/>
          <w:szCs w:val="22"/>
        </w:rPr>
        <w:t>.</w:t>
      </w:r>
    </w:p>
    <w:p w14:paraId="7B951281" w14:textId="5E07D218" w:rsidR="00DE7344" w:rsidRDefault="00DE7344" w:rsidP="00DE7344">
      <w:pPr>
        <w:pStyle w:val="04-BodyText"/>
        <w:numPr>
          <w:ilvl w:val="0"/>
          <w:numId w:val="8"/>
        </w:numPr>
        <w:tabs>
          <w:tab w:val="left" w:pos="2520"/>
        </w:tabs>
        <w:spacing w:after="0"/>
        <w:contextualSpacing/>
        <w:rPr>
          <w:rFonts w:cs="Arial"/>
          <w:szCs w:val="22"/>
        </w:rPr>
      </w:pPr>
      <w:r>
        <w:rPr>
          <w:rFonts w:cs="Arial"/>
          <w:szCs w:val="22"/>
        </w:rPr>
        <w:t>Make your atom or snowflake ornament with white pipe cleaner. (Size to fit into pint jar.)</w:t>
      </w:r>
    </w:p>
    <w:p w14:paraId="78002BBF" w14:textId="59B78B6F" w:rsidR="00DE7344" w:rsidRDefault="00DE7344" w:rsidP="00DE7344">
      <w:pPr>
        <w:pStyle w:val="04-BodyText"/>
        <w:numPr>
          <w:ilvl w:val="0"/>
          <w:numId w:val="8"/>
        </w:numPr>
        <w:tabs>
          <w:tab w:val="left" w:pos="2520"/>
        </w:tabs>
        <w:spacing w:after="0"/>
        <w:contextualSpacing/>
        <w:rPr>
          <w:rFonts w:cs="Arial"/>
          <w:szCs w:val="22"/>
        </w:rPr>
      </w:pPr>
      <w:r>
        <w:rPr>
          <w:rFonts w:cs="Arial"/>
          <w:szCs w:val="22"/>
        </w:rPr>
        <w:t>Tie string to an atom or snowflake arm. Tie other end of string to the pencil’s middle.</w:t>
      </w:r>
    </w:p>
    <w:p w14:paraId="716CF52B" w14:textId="1B32037A" w:rsidR="00DE7344" w:rsidRDefault="00DE7344" w:rsidP="00DE7344">
      <w:pPr>
        <w:pStyle w:val="04-BodyText"/>
        <w:numPr>
          <w:ilvl w:val="0"/>
          <w:numId w:val="8"/>
        </w:numPr>
        <w:tabs>
          <w:tab w:val="left" w:pos="2520"/>
        </w:tabs>
        <w:spacing w:after="0"/>
        <w:contextualSpacing/>
        <w:rPr>
          <w:rFonts w:cs="Arial"/>
          <w:szCs w:val="22"/>
        </w:rPr>
      </w:pPr>
      <w:r>
        <w:rPr>
          <w:rFonts w:cs="Arial"/>
          <w:szCs w:val="22"/>
        </w:rPr>
        <w:t>Caution: Use an adult’s help! Fill the wide-mouth pint jar with boiling water.</w:t>
      </w:r>
    </w:p>
    <w:p w14:paraId="68BC2168" w14:textId="2CEAFB89" w:rsidR="00DE7344" w:rsidRPr="0092085A" w:rsidRDefault="00DE7344" w:rsidP="00DE7344">
      <w:pPr>
        <w:pStyle w:val="04-BodyText"/>
        <w:numPr>
          <w:ilvl w:val="0"/>
          <w:numId w:val="8"/>
        </w:numPr>
        <w:tabs>
          <w:tab w:val="left" w:pos="2520"/>
        </w:tabs>
        <w:spacing w:after="0"/>
        <w:contextualSpacing/>
        <w:rPr>
          <w:rFonts w:cs="Arial"/>
          <w:i/>
          <w:iCs/>
          <w:szCs w:val="22"/>
        </w:rPr>
      </w:pPr>
      <w:r>
        <w:rPr>
          <w:rFonts w:cs="Arial"/>
          <w:szCs w:val="22"/>
        </w:rPr>
        <w:t>Add borax</w:t>
      </w:r>
      <w:r w:rsidR="0092085A">
        <w:rPr>
          <w:rFonts w:cs="Arial"/>
          <w:szCs w:val="22"/>
        </w:rPr>
        <w:t>*</w:t>
      </w:r>
      <w:r>
        <w:rPr>
          <w:rFonts w:cs="Arial"/>
          <w:szCs w:val="22"/>
        </w:rPr>
        <w:t xml:space="preserve"> one tablespoon at a time until three tablespoons are mixed into the boiling water.</w:t>
      </w:r>
      <w:r w:rsidR="0092085A">
        <w:rPr>
          <w:rFonts w:cs="Arial"/>
          <w:szCs w:val="22"/>
        </w:rPr>
        <w:t xml:space="preserve"> </w:t>
      </w:r>
      <w:r w:rsidR="0092085A" w:rsidRPr="0092085A">
        <w:rPr>
          <w:rFonts w:cs="Arial"/>
          <w:i/>
          <w:iCs/>
          <w:szCs w:val="22"/>
        </w:rPr>
        <w:t>*Sugar</w:t>
      </w:r>
      <w:r w:rsidR="0092085A">
        <w:rPr>
          <w:rFonts w:cs="Arial"/>
          <w:i/>
          <w:iCs/>
          <w:szCs w:val="22"/>
        </w:rPr>
        <w:t xml:space="preserve"> or salt</w:t>
      </w:r>
      <w:r w:rsidR="0092085A" w:rsidRPr="0092085A">
        <w:rPr>
          <w:rFonts w:cs="Arial"/>
          <w:i/>
          <w:iCs/>
          <w:szCs w:val="22"/>
        </w:rPr>
        <w:t xml:space="preserve"> can be used as a substitute for small children</w:t>
      </w:r>
      <w:r w:rsidR="0092085A">
        <w:rPr>
          <w:rFonts w:cs="Arial"/>
          <w:i/>
          <w:iCs/>
          <w:szCs w:val="22"/>
        </w:rPr>
        <w:t xml:space="preserve"> – add sugar or salt until it stops dissolving</w:t>
      </w:r>
      <w:r w:rsidR="0092085A" w:rsidRPr="0092085A">
        <w:rPr>
          <w:rFonts w:cs="Arial"/>
          <w:i/>
          <w:iCs/>
          <w:szCs w:val="22"/>
        </w:rPr>
        <w:t>.</w:t>
      </w:r>
    </w:p>
    <w:p w14:paraId="2ADBD97D" w14:textId="4EE03C39" w:rsidR="0092085A" w:rsidRDefault="0092085A" w:rsidP="00DE7344">
      <w:pPr>
        <w:pStyle w:val="04-BodyText"/>
        <w:numPr>
          <w:ilvl w:val="0"/>
          <w:numId w:val="8"/>
        </w:numPr>
        <w:tabs>
          <w:tab w:val="left" w:pos="2520"/>
        </w:tabs>
        <w:spacing w:after="0"/>
        <w:contextualSpacing/>
        <w:rPr>
          <w:rFonts w:cs="Arial"/>
          <w:szCs w:val="22"/>
        </w:rPr>
      </w:pPr>
      <w:r>
        <w:rPr>
          <w:rFonts w:cs="Arial"/>
          <w:szCs w:val="22"/>
        </w:rPr>
        <w:t>Add food coloring if desired.</w:t>
      </w:r>
    </w:p>
    <w:p w14:paraId="0B733336" w14:textId="323F6B61" w:rsidR="0092085A" w:rsidRDefault="0092085A" w:rsidP="00DE7344">
      <w:pPr>
        <w:pStyle w:val="04-BodyText"/>
        <w:numPr>
          <w:ilvl w:val="0"/>
          <w:numId w:val="8"/>
        </w:numPr>
        <w:tabs>
          <w:tab w:val="left" w:pos="2520"/>
        </w:tabs>
        <w:spacing w:after="0"/>
        <w:contextualSpacing/>
        <w:rPr>
          <w:rFonts w:cs="Arial"/>
          <w:szCs w:val="22"/>
        </w:rPr>
      </w:pPr>
      <w:r>
        <w:rPr>
          <w:rFonts w:cs="Arial"/>
          <w:szCs w:val="22"/>
        </w:rPr>
        <w:t>Hang pipe cleaner ornament into the jar so that the pencil sits on top of the jar lid and the ornament is completely covered with the solution, but not touching the bottom of the jar.</w:t>
      </w:r>
    </w:p>
    <w:p w14:paraId="2CBBBE41" w14:textId="4F818F25" w:rsidR="0092085A" w:rsidRDefault="0092085A" w:rsidP="0092085A">
      <w:pPr>
        <w:pStyle w:val="04-BodyText"/>
        <w:numPr>
          <w:ilvl w:val="0"/>
          <w:numId w:val="8"/>
        </w:numPr>
        <w:tabs>
          <w:tab w:val="left" w:pos="2520"/>
        </w:tabs>
        <w:spacing w:after="0"/>
        <w:contextualSpacing/>
        <w:rPr>
          <w:rFonts w:cs="Arial"/>
          <w:szCs w:val="22"/>
        </w:rPr>
      </w:pPr>
      <w:r>
        <w:rPr>
          <w:rFonts w:cs="Arial"/>
          <w:szCs w:val="22"/>
        </w:rPr>
        <w:t xml:space="preserve">Allow jar to sit untouched overnight. </w:t>
      </w:r>
      <w:r w:rsidRPr="0092085A">
        <w:rPr>
          <w:rFonts w:cs="Arial"/>
          <w:i/>
          <w:iCs/>
          <w:szCs w:val="22"/>
        </w:rPr>
        <w:t>(Sugar solution will take longer to crystallize.)</w:t>
      </w:r>
    </w:p>
    <w:p w14:paraId="230DD7AF" w14:textId="3700CD2F" w:rsidR="0092085A" w:rsidRPr="0092085A" w:rsidRDefault="0092085A" w:rsidP="0092085A">
      <w:pPr>
        <w:pStyle w:val="04-BodyText"/>
        <w:numPr>
          <w:ilvl w:val="0"/>
          <w:numId w:val="8"/>
        </w:numPr>
        <w:tabs>
          <w:tab w:val="left" w:pos="2520"/>
        </w:tabs>
        <w:spacing w:after="0"/>
        <w:contextualSpacing/>
        <w:rPr>
          <w:rFonts w:cs="Arial"/>
          <w:szCs w:val="22"/>
        </w:rPr>
      </w:pPr>
      <w:r>
        <w:rPr>
          <w:rFonts w:cs="Arial"/>
          <w:szCs w:val="22"/>
        </w:rPr>
        <w:t>Take ornament out of jar to dry – hang on your tree or in a window to catch sunlight!</w:t>
      </w:r>
    </w:p>
    <w:p w14:paraId="251D23FB" w14:textId="3C997B4D" w:rsidR="006F1F1B" w:rsidRPr="00AC3581" w:rsidRDefault="006F1F1B" w:rsidP="006F1F1B">
      <w:pPr>
        <w:pStyle w:val="02-Headline"/>
      </w:pPr>
      <w:r>
        <w:lastRenderedPageBreak/>
        <w:br/>
        <w:t>Materials List for Holiday Fun STEM Activities</w:t>
      </w:r>
    </w:p>
    <w:p w14:paraId="69FA263A" w14:textId="77777777" w:rsidR="006F1F1B" w:rsidRDefault="006F1F1B" w:rsidP="006F1F1B">
      <w:pPr>
        <w:pStyle w:val="03-Subheadline"/>
        <w:spacing w:after="0"/>
      </w:pPr>
      <w:r>
        <w:t>Here are the materials you will need for this activity.</w:t>
      </w:r>
    </w:p>
    <w:p w14:paraId="44414B51" w14:textId="77777777" w:rsidR="006F1F1B" w:rsidRDefault="006F1F1B" w:rsidP="00797977">
      <w:pPr>
        <w:pStyle w:val="03-Subheadline"/>
        <w:jc w:val="left"/>
        <w:rPr>
          <w:color w:val="005984"/>
        </w:rPr>
      </w:pPr>
    </w:p>
    <w:p w14:paraId="6BE36923" w14:textId="149F7467" w:rsidR="00797977" w:rsidRPr="00797977" w:rsidRDefault="00797977" w:rsidP="00797977">
      <w:pPr>
        <w:pStyle w:val="03-Subheadline"/>
        <w:jc w:val="left"/>
        <w:rPr>
          <w:color w:val="005984"/>
        </w:rPr>
      </w:pPr>
      <w:r w:rsidRPr="00797977">
        <w:rPr>
          <w:color w:val="005984"/>
        </w:rPr>
        <w:t>Activity 2: Gum</w:t>
      </w:r>
      <w:r w:rsidR="004221EF">
        <w:rPr>
          <w:color w:val="005984"/>
        </w:rPr>
        <w:t>dr</w:t>
      </w:r>
      <w:r w:rsidRPr="00797977">
        <w:rPr>
          <w:color w:val="005984"/>
        </w:rPr>
        <w:t>op Tree Challenge</w:t>
      </w:r>
    </w:p>
    <w:tbl>
      <w:tblPr>
        <w:tblStyle w:val="TableGrid"/>
        <w:tblW w:w="0" w:type="auto"/>
        <w:tblLook w:val="04A0" w:firstRow="1" w:lastRow="0" w:firstColumn="1" w:lastColumn="0" w:noHBand="0" w:noVBand="1"/>
      </w:tblPr>
      <w:tblGrid>
        <w:gridCol w:w="6940"/>
        <w:gridCol w:w="2410"/>
      </w:tblGrid>
      <w:tr w:rsidR="00797977" w14:paraId="4EF81BC9" w14:textId="77777777" w:rsidTr="002D3F0D">
        <w:trPr>
          <w:trHeight w:val="548"/>
        </w:trPr>
        <w:tc>
          <w:tcPr>
            <w:tcW w:w="6940" w:type="dxa"/>
            <w:vAlign w:val="center"/>
          </w:tcPr>
          <w:p w14:paraId="0E455E13" w14:textId="77777777" w:rsidR="00797977" w:rsidRDefault="00797977" w:rsidP="002D3F0D">
            <w:pPr>
              <w:pStyle w:val="03-Subheadline"/>
              <w:jc w:val="left"/>
            </w:pPr>
            <w:r>
              <w:t>Materials</w:t>
            </w:r>
          </w:p>
        </w:tc>
        <w:tc>
          <w:tcPr>
            <w:tcW w:w="2410" w:type="dxa"/>
            <w:vAlign w:val="center"/>
          </w:tcPr>
          <w:p w14:paraId="1636CA35" w14:textId="77777777" w:rsidR="00797977" w:rsidRDefault="00797977" w:rsidP="002D3F0D">
            <w:pPr>
              <w:pStyle w:val="03-Subheadline"/>
              <w:jc w:val="left"/>
            </w:pPr>
            <w:r>
              <w:t>Quantity</w:t>
            </w:r>
          </w:p>
        </w:tc>
      </w:tr>
      <w:tr w:rsidR="00797977" w14:paraId="152C7E3C" w14:textId="77777777" w:rsidTr="002D3F0D">
        <w:tc>
          <w:tcPr>
            <w:tcW w:w="6940" w:type="dxa"/>
          </w:tcPr>
          <w:p w14:paraId="1F4EC144" w14:textId="6B019EBB" w:rsidR="00797977" w:rsidRPr="004221EF" w:rsidRDefault="004221EF" w:rsidP="002D3F0D">
            <w:pPr>
              <w:pStyle w:val="04-BodyText"/>
              <w:tabs>
                <w:tab w:val="left" w:pos="2160"/>
              </w:tabs>
              <w:rPr>
                <w:bCs/>
                <w:szCs w:val="22"/>
              </w:rPr>
            </w:pPr>
            <w:r w:rsidRPr="004221EF">
              <w:rPr>
                <w:bCs/>
                <w:szCs w:val="22"/>
              </w:rPr>
              <w:t>Gumdrops</w:t>
            </w:r>
          </w:p>
        </w:tc>
        <w:tc>
          <w:tcPr>
            <w:tcW w:w="2410" w:type="dxa"/>
          </w:tcPr>
          <w:p w14:paraId="2B591FFA" w14:textId="614A57AE" w:rsidR="00797977" w:rsidRPr="004221EF" w:rsidRDefault="004221EF" w:rsidP="002D3F0D">
            <w:pPr>
              <w:pStyle w:val="04-BodyText"/>
              <w:tabs>
                <w:tab w:val="left" w:pos="2160"/>
              </w:tabs>
              <w:rPr>
                <w:bCs/>
                <w:szCs w:val="22"/>
              </w:rPr>
            </w:pPr>
            <w:r w:rsidRPr="004221EF">
              <w:rPr>
                <w:bCs/>
                <w:szCs w:val="22"/>
              </w:rPr>
              <w:t>About 40-60</w:t>
            </w:r>
          </w:p>
        </w:tc>
      </w:tr>
      <w:tr w:rsidR="00797977" w14:paraId="04718BEA" w14:textId="77777777" w:rsidTr="002D3F0D">
        <w:tc>
          <w:tcPr>
            <w:tcW w:w="6940" w:type="dxa"/>
          </w:tcPr>
          <w:p w14:paraId="66F3710D" w14:textId="729DEFAA" w:rsidR="00797977" w:rsidRPr="004221EF" w:rsidRDefault="004221EF" w:rsidP="002D3F0D">
            <w:pPr>
              <w:pStyle w:val="04-BodyText"/>
              <w:tabs>
                <w:tab w:val="left" w:pos="2160"/>
              </w:tabs>
              <w:rPr>
                <w:bCs/>
                <w:szCs w:val="22"/>
              </w:rPr>
            </w:pPr>
            <w:r w:rsidRPr="004221EF">
              <w:rPr>
                <w:bCs/>
                <w:szCs w:val="22"/>
              </w:rPr>
              <w:t>Toothpicks</w:t>
            </w:r>
          </w:p>
        </w:tc>
        <w:tc>
          <w:tcPr>
            <w:tcW w:w="2410" w:type="dxa"/>
          </w:tcPr>
          <w:p w14:paraId="2444F4D6" w14:textId="66E3A716" w:rsidR="00797977" w:rsidRPr="004221EF" w:rsidRDefault="004221EF" w:rsidP="002D3F0D">
            <w:pPr>
              <w:pStyle w:val="04-BodyText"/>
              <w:tabs>
                <w:tab w:val="left" w:pos="2160"/>
              </w:tabs>
              <w:rPr>
                <w:bCs/>
                <w:szCs w:val="22"/>
              </w:rPr>
            </w:pPr>
            <w:r w:rsidRPr="004221EF">
              <w:rPr>
                <w:bCs/>
                <w:szCs w:val="22"/>
              </w:rPr>
              <w:t>At least 40</w:t>
            </w:r>
          </w:p>
        </w:tc>
      </w:tr>
      <w:tr w:rsidR="004221EF" w14:paraId="56C51793" w14:textId="77777777" w:rsidTr="004377E9">
        <w:tc>
          <w:tcPr>
            <w:tcW w:w="9350" w:type="dxa"/>
            <w:gridSpan w:val="2"/>
          </w:tcPr>
          <w:p w14:paraId="17B00539" w14:textId="63769B17" w:rsidR="004221EF" w:rsidRPr="004221EF" w:rsidRDefault="004221EF" w:rsidP="002D3F0D">
            <w:pPr>
              <w:pStyle w:val="04-BodyText"/>
              <w:tabs>
                <w:tab w:val="left" w:pos="2160"/>
              </w:tabs>
              <w:rPr>
                <w:bCs/>
                <w:szCs w:val="22"/>
              </w:rPr>
            </w:pPr>
            <w:r w:rsidRPr="004221EF">
              <w:rPr>
                <w:bCs/>
                <w:szCs w:val="22"/>
              </w:rPr>
              <w:t>Ruler(s) and/or tape measure</w:t>
            </w:r>
          </w:p>
        </w:tc>
      </w:tr>
    </w:tbl>
    <w:p w14:paraId="42CDCAA1" w14:textId="77777777" w:rsidR="00797977" w:rsidRDefault="00797977" w:rsidP="00EF2F99">
      <w:pPr>
        <w:pStyle w:val="04-BodyText"/>
        <w:tabs>
          <w:tab w:val="left" w:pos="2160"/>
        </w:tabs>
        <w:rPr>
          <w:b/>
          <w:szCs w:val="22"/>
        </w:rPr>
      </w:pPr>
    </w:p>
    <w:p w14:paraId="7F931C03" w14:textId="65A0AF1C" w:rsidR="00137D33" w:rsidRPr="004221EF" w:rsidRDefault="004221EF" w:rsidP="004221EF">
      <w:pPr>
        <w:pStyle w:val="04-BodyText"/>
        <w:tabs>
          <w:tab w:val="left" w:pos="2520"/>
        </w:tabs>
        <w:spacing w:after="0"/>
        <w:contextualSpacing/>
        <w:rPr>
          <w:rStyle w:val="normaltextrun"/>
          <w:rFonts w:cs="Arial"/>
          <w:b/>
          <w:bCs/>
          <w:szCs w:val="22"/>
        </w:rPr>
      </w:pPr>
      <w:bookmarkStart w:id="1" w:name="_Hlk55475807"/>
      <w:r w:rsidRPr="004221EF">
        <w:rPr>
          <w:rStyle w:val="normaltextrun"/>
          <w:rFonts w:cs="Arial"/>
          <w:b/>
          <w:bCs/>
          <w:szCs w:val="22"/>
        </w:rPr>
        <w:t>Gumdrop Tree Challenge</w:t>
      </w:r>
    </w:p>
    <w:p w14:paraId="606AB8A2" w14:textId="4A223B50" w:rsidR="004221EF" w:rsidRPr="004221EF" w:rsidRDefault="004221EF" w:rsidP="004221EF">
      <w:pPr>
        <w:pStyle w:val="04-BodyText"/>
        <w:tabs>
          <w:tab w:val="left" w:pos="2520"/>
        </w:tabs>
        <w:spacing w:after="0"/>
        <w:contextualSpacing/>
        <w:rPr>
          <w:rStyle w:val="normaltextrun"/>
          <w:rFonts w:cs="Arial"/>
          <w:szCs w:val="22"/>
        </w:rPr>
      </w:pPr>
      <w:r w:rsidRPr="004221EF">
        <w:rPr>
          <w:rStyle w:val="normaltextrun"/>
          <w:rFonts w:cs="Arial"/>
          <w:szCs w:val="22"/>
        </w:rPr>
        <w:t>Construct the tallest possible tree using toothpicks and gumdrops.</w:t>
      </w:r>
    </w:p>
    <w:p w14:paraId="1E4A55B7" w14:textId="53E149EC" w:rsidR="004221EF" w:rsidRPr="004221EF" w:rsidRDefault="004221EF" w:rsidP="004221EF">
      <w:pPr>
        <w:pStyle w:val="04-BodyText"/>
        <w:numPr>
          <w:ilvl w:val="0"/>
          <w:numId w:val="6"/>
        </w:numPr>
        <w:tabs>
          <w:tab w:val="left" w:pos="2520"/>
        </w:tabs>
        <w:spacing w:after="0"/>
        <w:contextualSpacing/>
        <w:rPr>
          <w:rStyle w:val="normaltextrun"/>
          <w:rFonts w:cs="Arial"/>
          <w:szCs w:val="22"/>
        </w:rPr>
      </w:pPr>
      <w:r w:rsidRPr="004221EF">
        <w:rPr>
          <w:rStyle w:val="normaltextrun"/>
          <w:rFonts w:cs="Arial"/>
          <w:szCs w:val="22"/>
        </w:rPr>
        <w:t>Gather materials.</w:t>
      </w:r>
    </w:p>
    <w:p w14:paraId="04DDC9C4" w14:textId="326B8D37" w:rsidR="004221EF" w:rsidRPr="004221EF" w:rsidRDefault="004221EF" w:rsidP="004221EF">
      <w:pPr>
        <w:pStyle w:val="04-BodyText"/>
        <w:numPr>
          <w:ilvl w:val="0"/>
          <w:numId w:val="6"/>
        </w:numPr>
        <w:tabs>
          <w:tab w:val="left" w:pos="2520"/>
        </w:tabs>
        <w:spacing w:after="0"/>
        <w:contextualSpacing/>
        <w:rPr>
          <w:rStyle w:val="normaltextrun"/>
          <w:rFonts w:cs="Arial"/>
          <w:szCs w:val="22"/>
        </w:rPr>
      </w:pPr>
      <w:r w:rsidRPr="004221EF">
        <w:rPr>
          <w:rStyle w:val="normaltextrun"/>
          <w:rFonts w:cs="Arial"/>
          <w:szCs w:val="22"/>
        </w:rPr>
        <w:t>Sketch or write a plan for your tree.</w:t>
      </w:r>
    </w:p>
    <w:p w14:paraId="26AAC637" w14:textId="68CE510B" w:rsidR="004221EF" w:rsidRPr="004221EF" w:rsidRDefault="004221EF" w:rsidP="004221EF">
      <w:pPr>
        <w:pStyle w:val="04-BodyText"/>
        <w:numPr>
          <w:ilvl w:val="0"/>
          <w:numId w:val="6"/>
        </w:numPr>
        <w:tabs>
          <w:tab w:val="left" w:pos="2520"/>
        </w:tabs>
        <w:spacing w:after="0"/>
        <w:contextualSpacing/>
        <w:rPr>
          <w:rFonts w:cs="Arial"/>
          <w:szCs w:val="22"/>
        </w:rPr>
      </w:pPr>
      <w:r w:rsidRPr="004221EF">
        <w:rPr>
          <w:rFonts w:cs="Arial"/>
          <w:szCs w:val="22"/>
        </w:rPr>
        <w:t xml:space="preserve">Begin with a simple tree made of only 5 gumdrops and 4 toothpicks. </w:t>
      </w:r>
    </w:p>
    <w:p w14:paraId="4E07F96C" w14:textId="086E43A3" w:rsidR="004221EF" w:rsidRPr="004221EF" w:rsidRDefault="004221EF" w:rsidP="004221EF">
      <w:pPr>
        <w:pStyle w:val="04-BodyText"/>
        <w:numPr>
          <w:ilvl w:val="0"/>
          <w:numId w:val="6"/>
        </w:numPr>
        <w:tabs>
          <w:tab w:val="left" w:pos="2520"/>
        </w:tabs>
        <w:spacing w:after="0"/>
        <w:contextualSpacing/>
        <w:rPr>
          <w:rFonts w:cs="Arial"/>
          <w:szCs w:val="22"/>
        </w:rPr>
      </w:pPr>
      <w:r w:rsidRPr="004221EF">
        <w:rPr>
          <w:rFonts w:cs="Arial"/>
          <w:szCs w:val="22"/>
        </w:rPr>
        <w:t>Challenge yourself by building the tallest tree possible.</w:t>
      </w:r>
    </w:p>
    <w:p w14:paraId="6ED0A35A" w14:textId="089BBBEF" w:rsidR="004221EF" w:rsidRPr="004221EF" w:rsidRDefault="004221EF" w:rsidP="004221EF">
      <w:pPr>
        <w:pStyle w:val="04-BodyText"/>
        <w:numPr>
          <w:ilvl w:val="0"/>
          <w:numId w:val="6"/>
        </w:numPr>
        <w:tabs>
          <w:tab w:val="left" w:pos="2520"/>
        </w:tabs>
        <w:spacing w:after="0"/>
        <w:contextualSpacing/>
        <w:rPr>
          <w:rFonts w:cs="Arial"/>
          <w:szCs w:val="22"/>
        </w:rPr>
      </w:pPr>
      <w:r w:rsidRPr="004221EF">
        <w:rPr>
          <w:rFonts w:cs="Arial"/>
          <w:szCs w:val="22"/>
        </w:rPr>
        <w:t>Measure the height of your tallest tree.</w:t>
      </w:r>
    </w:p>
    <w:p w14:paraId="59857DCA" w14:textId="5636584D" w:rsidR="004221EF" w:rsidRPr="004221EF" w:rsidRDefault="004221EF" w:rsidP="004221EF">
      <w:pPr>
        <w:pStyle w:val="04-BodyText"/>
        <w:numPr>
          <w:ilvl w:val="0"/>
          <w:numId w:val="6"/>
        </w:numPr>
        <w:tabs>
          <w:tab w:val="left" w:pos="2520"/>
        </w:tabs>
        <w:spacing w:after="0"/>
        <w:contextualSpacing/>
        <w:rPr>
          <w:rFonts w:ascii="&amp;quot" w:hAnsi="&amp;quot" w:hint="eastAsia"/>
          <w:sz w:val="18"/>
          <w:szCs w:val="18"/>
        </w:rPr>
      </w:pPr>
      <w:r w:rsidRPr="004221EF">
        <w:rPr>
          <w:rFonts w:cs="Arial"/>
          <w:szCs w:val="22"/>
        </w:rPr>
        <w:t>Analysis: What worked well with your tree construction? What was challenging? What would you do differently next time?</w:t>
      </w:r>
      <w:r>
        <w:rPr>
          <w:rFonts w:ascii="&amp;quot" w:hAnsi="&amp;quot"/>
          <w:sz w:val="18"/>
          <w:szCs w:val="18"/>
        </w:rPr>
        <w:t xml:space="preserve"> </w:t>
      </w:r>
    </w:p>
    <w:bookmarkEnd w:id="1"/>
    <w:p w14:paraId="4E3D057A" w14:textId="6FE620CF" w:rsidR="003603D3" w:rsidRPr="00FD3D9F" w:rsidRDefault="00265097" w:rsidP="006F1F1B">
      <w:pPr>
        <w:pStyle w:val="Header"/>
        <w:jc w:val="both"/>
      </w:pPr>
      <w:r>
        <w:rPr>
          <w:noProof/>
        </w:rPr>
        <mc:AlternateContent>
          <mc:Choice Requires="wps">
            <w:drawing>
              <wp:anchor distT="0" distB="0" distL="114300" distR="114300" simplePos="0" relativeHeight="251664384" behindDoc="0" locked="0" layoutInCell="1" allowOverlap="1" wp14:anchorId="172905D4" wp14:editId="1BD15602">
                <wp:simplePos x="0" y="0"/>
                <wp:positionH relativeFrom="page">
                  <wp:posOffset>228600</wp:posOffset>
                </wp:positionH>
                <wp:positionV relativeFrom="page">
                  <wp:posOffset>1490345</wp:posOffset>
                </wp:positionV>
                <wp:extent cx="7315200" cy="91440"/>
                <wp:effectExtent l="0" t="0" r="0" b="10160"/>
                <wp:wrapNone/>
                <wp:docPr id="8" name="Rectangle 8"/>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26BCD7"/>
                        </a:solidFill>
                        <a:ln w="25400" cap="flat" cmpd="sng" algn="ctr">
                          <a:noFill/>
                          <a:prstDash val="solid"/>
                        </a:ln>
                        <a:effectLst/>
                      </wps:spPr>
                      <wps:txbx>
                        <w:txbxContent>
                          <w:p w14:paraId="04C601DA" w14:textId="77777777" w:rsidR="00265097" w:rsidRPr="0032562C" w:rsidRDefault="00265097" w:rsidP="002650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905D4" id="Rectangle 8" o:spid="_x0000_s1028" style="position:absolute;left:0;text-align:left;margin-left:18pt;margin-top:117.35pt;width:8in;height: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" fillcolor="#26bcd7" stroked="f" strokeweight="2pt">
                <v:textbox>
                  <w:txbxContent>
                    <w:p w14:paraId="04C601DA" w14:textId="77777777" w:rsidR="00265097" w:rsidRPr="0032562C" w:rsidRDefault="00265097" w:rsidP="00265097"/>
                  </w:txbxContent>
                </v:textbox>
                <w10:wrap anchorx="page" anchory="page"/>
              </v:rect>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48DD42D9" wp14:editId="6B5A5A8B">
                <wp:simplePos x="0" y="0"/>
                <wp:positionH relativeFrom="page">
                  <wp:posOffset>228600</wp:posOffset>
                </wp:positionH>
                <wp:positionV relativeFrom="page">
                  <wp:posOffset>228600</wp:posOffset>
                </wp:positionV>
                <wp:extent cx="7315200" cy="1143000"/>
                <wp:effectExtent l="0" t="0" r="0" b="0"/>
                <wp:wrapNone/>
                <wp:docPr id="9" name="Rectangle 9"/>
                <wp:cNvGraphicFramePr/>
                <a:graphic xmlns:a="http://schemas.openxmlformats.org/drawingml/2006/main">
                  <a:graphicData uri="http://schemas.microsoft.com/office/word/2010/wordprocessingShape">
                    <wps:wsp>
                      <wps:cNvSpPr/>
                      <wps:spPr>
                        <a:xfrm>
                          <a:off x="0" y="0"/>
                          <a:ext cx="7315200" cy="1143000"/>
                        </a:xfrm>
                        <a:prstGeom prst="rect">
                          <a:avLst/>
                        </a:prstGeom>
                        <a:solidFill>
                          <a:srgbClr val="005984"/>
                        </a:solidFill>
                        <a:ln w="25400" cap="flat" cmpd="sng" algn="ctr">
                          <a:noFill/>
                          <a:prstDash val="solid"/>
                        </a:ln>
                        <a:effectLst/>
                      </wps:spPr>
                      <wps:txbx>
                        <w:txbxContent>
                          <w:p w14:paraId="64817EE1" w14:textId="71CA3DC6" w:rsidR="00265097" w:rsidRPr="00252302" w:rsidRDefault="00BC203E" w:rsidP="00265097">
                            <w:pPr>
                              <w:pStyle w:val="02-Headline"/>
                              <w:rPr>
                                <w:color w:val="FFFFFF" w:themeColor="background1"/>
                              </w:rPr>
                            </w:pPr>
                            <w:r>
                              <w:rPr>
                                <w:color w:val="FFFFFF" w:themeColor="background1"/>
                              </w:rPr>
                              <w:t>Holiday Fun with Duke Energy Nuclear</w:t>
                            </w:r>
                          </w:p>
                          <w:p w14:paraId="56ED5BEC" w14:textId="22FB4329" w:rsidR="00265097" w:rsidRPr="00252302" w:rsidRDefault="00BC203E" w:rsidP="00265097">
                            <w:pPr>
                              <w:pStyle w:val="02-Headline"/>
                              <w:rPr>
                                <w:color w:val="FFFFFF" w:themeColor="background1"/>
                              </w:rPr>
                            </w:pPr>
                            <w:r>
                              <w:rPr>
                                <w:color w:val="FFFFFF" w:themeColor="background1"/>
                              </w:rPr>
                              <w:t>Saturday, Dec. 5 (10 a.m. and 1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42D9" id="Rectangle 9" o:spid="_x0000_s1029" style="position:absolute;left:0;text-align:left;margin-left:18pt;margin-top:18pt;width:8in;height:9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" fillcolor="#005984" stroked="f" strokeweight="2pt">
                <v:textbox>
                  <w:txbxContent>
                    <w:p w14:paraId="64817EE1" w14:textId="71CA3DC6" w:rsidR="00265097" w:rsidRPr="00252302" w:rsidRDefault="00BC203E" w:rsidP="00265097">
                      <w:pPr>
                        <w:pStyle w:val="02-Headline"/>
                        <w:rPr>
                          <w:color w:val="FFFFFF" w:themeColor="background1"/>
                        </w:rPr>
                      </w:pPr>
                      <w:r>
                        <w:rPr>
                          <w:color w:val="FFFFFF" w:themeColor="background1"/>
                        </w:rPr>
                        <w:t>Holiday Fun with Duke Energy Nuclear</w:t>
                      </w:r>
                    </w:p>
                    <w:p w14:paraId="56ED5BEC" w14:textId="22FB4329" w:rsidR="00265097" w:rsidRPr="00252302" w:rsidRDefault="00BC203E" w:rsidP="00265097">
                      <w:pPr>
                        <w:pStyle w:val="02-Headline"/>
                        <w:rPr>
                          <w:color w:val="FFFFFF" w:themeColor="background1"/>
                        </w:rPr>
                      </w:pPr>
                      <w:r>
                        <w:rPr>
                          <w:color w:val="FFFFFF" w:themeColor="background1"/>
                        </w:rPr>
                        <w:t>Saturday, Dec. 5 (10 a.m. and 1 p.m.)</w:t>
                      </w:r>
                    </w:p>
                  </w:txbxContent>
                </v:textbox>
                <w10:wrap anchorx="page" anchory="page"/>
              </v:rect>
            </w:pict>
          </mc:Fallback>
        </mc:AlternateContent>
      </w:r>
    </w:p>
    <w:sectPr w:rsidR="003603D3" w:rsidRPr="00FD3D9F" w:rsidSect="00B57EE1">
      <w:headerReference w:type="even" r:id="rId11"/>
      <w:footerReference w:type="default" r:id="rId12"/>
      <w:headerReference w:type="first" r:id="rId13"/>
      <w:footerReference w:type="first" r:id="rId14"/>
      <w:type w:val="continuous"/>
      <w:pgSz w:w="12240" w:h="15840" w:code="1"/>
      <w:pgMar w:top="2448" w:right="1296" w:bottom="144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E980" w14:textId="77777777" w:rsidR="005B564B" w:rsidRDefault="005B564B" w:rsidP="00252302">
      <w:r>
        <w:separator/>
      </w:r>
    </w:p>
  </w:endnote>
  <w:endnote w:type="continuationSeparator" w:id="0">
    <w:p w14:paraId="4EBDCF2D" w14:textId="77777777" w:rsidR="005B564B" w:rsidRDefault="005B564B" w:rsidP="0025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4E"/>
    <w:family w:val="auto"/>
    <w:pitch w:val="variable"/>
    <w:sig w:usb0="00000001" w:usb1="08070000" w:usb2="00000010" w:usb3="00000000" w:csb0="00020000"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5E78" w14:textId="28EADD08" w:rsidR="00B57EE1" w:rsidRDefault="00B57EE1">
    <w:pPr>
      <w:pStyle w:val="Footer"/>
    </w:pPr>
    <w:r>
      <w:rPr>
        <w:noProof/>
      </w:rPr>
      <w:drawing>
        <wp:inline distT="0" distB="0" distL="0" distR="0" wp14:anchorId="552E3B5F" wp14:editId="31E006BF">
          <wp:extent cx="1600203" cy="685801"/>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ke-Energy-Logo-4c.png"/>
                  <pic:cNvPicPr/>
                </pic:nvPicPr>
                <pic:blipFill>
                  <a:blip r:embed="rId1"/>
                  <a:stretch>
                    <a:fillRect/>
                  </a:stretch>
                </pic:blipFill>
                <pic:spPr>
                  <a:xfrm>
                    <a:off x="0" y="0"/>
                    <a:ext cx="1600203" cy="68580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2EF7" w14:textId="2D89BE72" w:rsidR="0092085A" w:rsidRDefault="00C9610D">
    <w:pPr>
      <w:pStyle w:val="Footer"/>
    </w:pPr>
    <w:r>
      <w:rPr>
        <w:noProof/>
      </w:rPr>
      <w:drawing>
        <wp:inline distT="0" distB="0" distL="0" distR="0" wp14:anchorId="185BEFDC" wp14:editId="43A4FE20">
          <wp:extent cx="1600203" cy="68580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Energy-Logo-4c.png"/>
                  <pic:cNvPicPr/>
                </pic:nvPicPr>
                <pic:blipFill>
                  <a:blip r:embed="rId1"/>
                  <a:stretch>
                    <a:fillRect/>
                  </a:stretch>
                </pic:blipFill>
                <pic:spPr>
                  <a:xfrm>
                    <a:off x="0" y="0"/>
                    <a:ext cx="1600203" cy="685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4AA1" w14:textId="77777777" w:rsidR="005B564B" w:rsidRDefault="005B564B" w:rsidP="00252302">
      <w:r>
        <w:separator/>
      </w:r>
    </w:p>
  </w:footnote>
  <w:footnote w:type="continuationSeparator" w:id="0">
    <w:p w14:paraId="3579FE26" w14:textId="77777777" w:rsidR="005B564B" w:rsidRDefault="005B564B" w:rsidP="0025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DAE7" w14:textId="271FABAB" w:rsidR="003927B6" w:rsidRDefault="00507E3C" w:rsidP="00252302">
    <w:pPr>
      <w:pStyle w:val="Header"/>
    </w:pPr>
    <w:r>
      <w:rPr>
        <w:noProof/>
      </w:rPr>
      <w:drawing>
        <wp:anchor distT="0" distB="0" distL="114300" distR="114300" simplePos="0" relativeHeight="251658240" behindDoc="1" locked="0" layoutInCell="1" allowOverlap="1" wp14:anchorId="769C6CE5" wp14:editId="6A0A9243">
          <wp:simplePos x="0" y="0"/>
          <wp:positionH relativeFrom="margin">
            <wp:align>center</wp:align>
          </wp:positionH>
          <wp:positionV relativeFrom="margin">
            <wp:align>center</wp:align>
          </wp:positionV>
          <wp:extent cx="7772400" cy="10058400"/>
          <wp:effectExtent l="0" t="0" r="0" b="0"/>
          <wp:wrapNone/>
          <wp:docPr id="4" name="Picture 4" descr="031520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152002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7192" w14:textId="77777777" w:rsidR="003927B6" w:rsidRDefault="003927B6" w:rsidP="00252302">
    <w:pPr>
      <w:pStyle w:val="Header"/>
    </w:pPr>
  </w:p>
  <w:p w14:paraId="30B4C136" w14:textId="77777777" w:rsidR="003927B6" w:rsidRDefault="003927B6" w:rsidP="00252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8F2"/>
    <w:multiLevelType w:val="hybridMultilevel"/>
    <w:tmpl w:val="FB1C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6F6F"/>
    <w:multiLevelType w:val="multilevel"/>
    <w:tmpl w:val="A88CA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3437C"/>
    <w:multiLevelType w:val="hybridMultilevel"/>
    <w:tmpl w:val="5344D0F0"/>
    <w:lvl w:ilvl="0" w:tplc="F738A29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62068"/>
    <w:multiLevelType w:val="multilevel"/>
    <w:tmpl w:val="F56A9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32589"/>
    <w:multiLevelType w:val="multilevel"/>
    <w:tmpl w:val="53AA0C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58D755C"/>
    <w:multiLevelType w:val="hybridMultilevel"/>
    <w:tmpl w:val="FC7A57C8"/>
    <w:lvl w:ilvl="0" w:tplc="26E8EBD4">
      <w:start w:val="1"/>
      <w:numFmt w:val="bullet"/>
      <w:pStyle w:val="05-BulletedTex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F068BE"/>
    <w:multiLevelType w:val="hybridMultilevel"/>
    <w:tmpl w:val="FECC7592"/>
    <w:lvl w:ilvl="0" w:tplc="F738A29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F701B"/>
    <w:multiLevelType w:val="hybridMultilevel"/>
    <w:tmpl w:val="0174057A"/>
    <w:lvl w:ilvl="0" w:tplc="F738A29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89"/>
    <w:rsid w:val="0003231E"/>
    <w:rsid w:val="000472F6"/>
    <w:rsid w:val="00047368"/>
    <w:rsid w:val="00064CB5"/>
    <w:rsid w:val="000A3C37"/>
    <w:rsid w:val="000B6BB3"/>
    <w:rsid w:val="000C156A"/>
    <w:rsid w:val="000E24B9"/>
    <w:rsid w:val="00137D33"/>
    <w:rsid w:val="00147580"/>
    <w:rsid w:val="00172C7D"/>
    <w:rsid w:val="0017370C"/>
    <w:rsid w:val="001B17C0"/>
    <w:rsid w:val="001B5707"/>
    <w:rsid w:val="001C239E"/>
    <w:rsid w:val="00252302"/>
    <w:rsid w:val="0025356E"/>
    <w:rsid w:val="00265097"/>
    <w:rsid w:val="002C61D0"/>
    <w:rsid w:val="003445A1"/>
    <w:rsid w:val="00344807"/>
    <w:rsid w:val="0035299D"/>
    <w:rsid w:val="003603D3"/>
    <w:rsid w:val="003816C1"/>
    <w:rsid w:val="003927B6"/>
    <w:rsid w:val="003A224F"/>
    <w:rsid w:val="003D5ADB"/>
    <w:rsid w:val="003E2861"/>
    <w:rsid w:val="004221EF"/>
    <w:rsid w:val="00473766"/>
    <w:rsid w:val="00497CE0"/>
    <w:rsid w:val="00501DFD"/>
    <w:rsid w:val="00507E3C"/>
    <w:rsid w:val="00513815"/>
    <w:rsid w:val="0057324A"/>
    <w:rsid w:val="005B564B"/>
    <w:rsid w:val="005C3319"/>
    <w:rsid w:val="005D27D3"/>
    <w:rsid w:val="005E00E3"/>
    <w:rsid w:val="005E0C46"/>
    <w:rsid w:val="00650004"/>
    <w:rsid w:val="00656804"/>
    <w:rsid w:val="006A5405"/>
    <w:rsid w:val="006A5AAD"/>
    <w:rsid w:val="006F1F1B"/>
    <w:rsid w:val="007165FF"/>
    <w:rsid w:val="00731409"/>
    <w:rsid w:val="00744789"/>
    <w:rsid w:val="00754D08"/>
    <w:rsid w:val="007935BC"/>
    <w:rsid w:val="00797977"/>
    <w:rsid w:val="007B7CE6"/>
    <w:rsid w:val="007C1400"/>
    <w:rsid w:val="00823215"/>
    <w:rsid w:val="008632AD"/>
    <w:rsid w:val="00883913"/>
    <w:rsid w:val="008F7BA2"/>
    <w:rsid w:val="0092085A"/>
    <w:rsid w:val="00920FF6"/>
    <w:rsid w:val="0092670D"/>
    <w:rsid w:val="00953ECD"/>
    <w:rsid w:val="00974AEB"/>
    <w:rsid w:val="00974C16"/>
    <w:rsid w:val="009916AD"/>
    <w:rsid w:val="009C4974"/>
    <w:rsid w:val="009F095D"/>
    <w:rsid w:val="00A6441C"/>
    <w:rsid w:val="00A711E3"/>
    <w:rsid w:val="00AA6D73"/>
    <w:rsid w:val="00AA74F0"/>
    <w:rsid w:val="00AC1864"/>
    <w:rsid w:val="00AC3581"/>
    <w:rsid w:val="00AD671F"/>
    <w:rsid w:val="00B20B9B"/>
    <w:rsid w:val="00B43561"/>
    <w:rsid w:val="00B57EE1"/>
    <w:rsid w:val="00B92D99"/>
    <w:rsid w:val="00BB308D"/>
    <w:rsid w:val="00BC203E"/>
    <w:rsid w:val="00BD7BE8"/>
    <w:rsid w:val="00BE1604"/>
    <w:rsid w:val="00C54DB7"/>
    <w:rsid w:val="00C62E6F"/>
    <w:rsid w:val="00C7355E"/>
    <w:rsid w:val="00C87920"/>
    <w:rsid w:val="00C9610D"/>
    <w:rsid w:val="00CC1330"/>
    <w:rsid w:val="00CD402E"/>
    <w:rsid w:val="00D73C7E"/>
    <w:rsid w:val="00DE7344"/>
    <w:rsid w:val="00E03D2D"/>
    <w:rsid w:val="00E11689"/>
    <w:rsid w:val="00E20357"/>
    <w:rsid w:val="00E24724"/>
    <w:rsid w:val="00E73C82"/>
    <w:rsid w:val="00E8017D"/>
    <w:rsid w:val="00EB7ADC"/>
    <w:rsid w:val="00EC4B8E"/>
    <w:rsid w:val="00EE0F74"/>
    <w:rsid w:val="00EF2F99"/>
    <w:rsid w:val="00F30D5A"/>
    <w:rsid w:val="00F40216"/>
    <w:rsid w:val="00F61F60"/>
    <w:rsid w:val="00F823BE"/>
    <w:rsid w:val="00FB4C01"/>
    <w:rsid w:val="00FC4385"/>
    <w:rsid w:val="00FD3D9F"/>
    <w:rsid w:val="00FE05C3"/>
    <w:rsid w:val="00FF2694"/>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2A2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autoRedefine/>
    <w:qFormat/>
    <w:rsid w:val="00252302"/>
    <w:pPr>
      <w:tabs>
        <w:tab w:val="left" w:pos="1260"/>
        <w:tab w:val="left" w:pos="2520"/>
        <w:tab w:val="left" w:pos="5490"/>
        <w:tab w:val="left" w:pos="6840"/>
      </w:tabs>
      <w:jc w:val="center"/>
    </w:pPr>
    <w:rPr>
      <w:rFonts w:ascii="Arial" w:hAnsi="Arial"/>
      <w:sz w:val="16"/>
      <w:szCs w:val="24"/>
    </w:rPr>
  </w:style>
  <w:style w:type="paragraph" w:styleId="Heading1">
    <w:name w:val="heading 1"/>
    <w:basedOn w:val="Normal"/>
    <w:next w:val="Normal"/>
    <w:autoRedefine/>
    <w:qFormat/>
    <w:rsid w:val="000C156A"/>
    <w:pPr>
      <w:keepNext/>
      <w:spacing w:before="240" w:after="60"/>
      <w:outlineLvl w:val="0"/>
    </w:pPr>
    <w:rPr>
      <w:b/>
      <w:color w:val="000000"/>
      <w:kern w:val="28"/>
      <w:sz w:val="32"/>
    </w:rPr>
  </w:style>
  <w:style w:type="paragraph" w:styleId="Heading3">
    <w:name w:val="heading 3"/>
    <w:basedOn w:val="Normal"/>
    <w:next w:val="Normal"/>
    <w:link w:val="Heading3Char"/>
    <w:qFormat/>
    <w:rsid w:val="00EB7AD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oktext">
    <w:name w:val="Stylebook text"/>
    <w:autoRedefine/>
    <w:rsid w:val="001B5707"/>
    <w:pPr>
      <w:spacing w:after="120" w:line="280" w:lineRule="exact"/>
    </w:pPr>
    <w:rPr>
      <w:noProof/>
      <w:sz w:val="22"/>
    </w:rPr>
  </w:style>
  <w:style w:type="paragraph" w:customStyle="1" w:styleId="StylebookBold">
    <w:name w:val="Stylebook Bold"/>
    <w:basedOn w:val="Stylebooktext"/>
    <w:autoRedefine/>
    <w:rsid w:val="001B5707"/>
    <w:rPr>
      <w:rFonts w:ascii="Verdana" w:hAnsi="Verdana"/>
      <w:b/>
      <w:smallCaps/>
      <w:spacing w:val="20"/>
    </w:rPr>
  </w:style>
  <w:style w:type="paragraph" w:customStyle="1" w:styleId="Stylebookcaps">
    <w:name w:val="Stylebook caps"/>
    <w:autoRedefine/>
    <w:rsid w:val="001B5707"/>
    <w:rPr>
      <w:rFonts w:ascii="Verdana" w:hAnsi="Verdana"/>
      <w:b/>
      <w:caps/>
      <w:noProof/>
      <w:sz w:val="96"/>
    </w:rPr>
  </w:style>
  <w:style w:type="paragraph" w:styleId="Header">
    <w:name w:val="header"/>
    <w:basedOn w:val="Normal"/>
    <w:rsid w:val="00EB7ADC"/>
    <w:pPr>
      <w:tabs>
        <w:tab w:val="center" w:pos="4320"/>
        <w:tab w:val="right" w:pos="8640"/>
      </w:tabs>
    </w:pPr>
  </w:style>
  <w:style w:type="paragraph" w:styleId="Footer">
    <w:name w:val="footer"/>
    <w:basedOn w:val="Normal"/>
    <w:rsid w:val="00EB7ADC"/>
    <w:pPr>
      <w:tabs>
        <w:tab w:val="center" w:pos="4320"/>
        <w:tab w:val="right" w:pos="8640"/>
      </w:tabs>
    </w:pPr>
  </w:style>
  <w:style w:type="paragraph" w:customStyle="1" w:styleId="StyleLeft0">
    <w:name w:val="Style Left:  0&quot;"/>
    <w:basedOn w:val="Normal"/>
    <w:autoRedefine/>
    <w:rsid w:val="00344807"/>
    <w:pPr>
      <w:spacing w:line="360" w:lineRule="auto"/>
    </w:pPr>
  </w:style>
  <w:style w:type="character" w:customStyle="1" w:styleId="Heading3Char">
    <w:name w:val="Heading 3 Char"/>
    <w:basedOn w:val="DefaultParagraphFont"/>
    <w:link w:val="Heading3"/>
    <w:rsid w:val="00FF2694"/>
    <w:rPr>
      <w:rFonts w:ascii="Arial" w:hAnsi="Arial" w:cs="Arial"/>
      <w:b/>
      <w:bCs/>
      <w:sz w:val="26"/>
      <w:szCs w:val="26"/>
      <w:lang w:val="en-US" w:eastAsia="en-US" w:bidi="ar-SA"/>
    </w:rPr>
  </w:style>
  <w:style w:type="character" w:styleId="CommentReference">
    <w:name w:val="annotation reference"/>
    <w:basedOn w:val="DefaultParagraphFont"/>
    <w:semiHidden/>
    <w:rsid w:val="003927B6"/>
    <w:rPr>
      <w:sz w:val="16"/>
      <w:szCs w:val="16"/>
    </w:rPr>
  </w:style>
  <w:style w:type="paragraph" w:styleId="CommentText">
    <w:name w:val="annotation text"/>
    <w:basedOn w:val="Normal"/>
    <w:semiHidden/>
    <w:rsid w:val="003927B6"/>
    <w:rPr>
      <w:szCs w:val="20"/>
    </w:rPr>
  </w:style>
  <w:style w:type="paragraph" w:styleId="CommentSubject">
    <w:name w:val="annotation subject"/>
    <w:basedOn w:val="CommentText"/>
    <w:next w:val="CommentText"/>
    <w:semiHidden/>
    <w:rsid w:val="003927B6"/>
    <w:rPr>
      <w:b/>
      <w:bCs/>
    </w:rPr>
  </w:style>
  <w:style w:type="paragraph" w:styleId="BalloonText">
    <w:name w:val="Balloon Text"/>
    <w:basedOn w:val="Normal"/>
    <w:semiHidden/>
    <w:rsid w:val="003927B6"/>
    <w:rPr>
      <w:rFonts w:ascii="Tahoma" w:hAnsi="Tahoma" w:cs="Tahoma"/>
      <w:szCs w:val="16"/>
    </w:rPr>
  </w:style>
  <w:style w:type="paragraph" w:customStyle="1" w:styleId="02-Headline">
    <w:name w:val="02-Headline"/>
    <w:qFormat/>
    <w:rsid w:val="00AC3581"/>
    <w:pPr>
      <w:spacing w:after="160"/>
      <w:jc w:val="center"/>
    </w:pPr>
    <w:rPr>
      <w:rFonts w:ascii="Arial" w:eastAsia="ヒラギノ角ゴ Pro W3" w:hAnsi="Arial"/>
      <w:b/>
      <w:color w:val="004E74"/>
      <w:sz w:val="32"/>
    </w:rPr>
  </w:style>
  <w:style w:type="paragraph" w:customStyle="1" w:styleId="04-BodyText">
    <w:name w:val="04-Body Text"/>
    <w:qFormat/>
    <w:rsid w:val="00AC3581"/>
    <w:pPr>
      <w:spacing w:after="160"/>
    </w:pPr>
    <w:rPr>
      <w:rFonts w:ascii="Arial" w:eastAsia="ヒラギノ角ゴ Pro W3" w:hAnsi="Arial"/>
      <w:color w:val="000000"/>
      <w:sz w:val="22"/>
    </w:rPr>
  </w:style>
  <w:style w:type="paragraph" w:customStyle="1" w:styleId="03-Subheadline">
    <w:name w:val="03-Subheadline"/>
    <w:qFormat/>
    <w:rsid w:val="00AC3581"/>
    <w:pPr>
      <w:spacing w:after="160"/>
      <w:jc w:val="center"/>
    </w:pPr>
    <w:rPr>
      <w:rFonts w:ascii="Arial" w:eastAsia="ヒラギノ角ゴ Pro W3" w:hAnsi="Arial"/>
      <w:b/>
      <w:color w:val="32B1CE"/>
      <w:sz w:val="26"/>
    </w:rPr>
  </w:style>
  <w:style w:type="paragraph" w:customStyle="1" w:styleId="05-BulletedText">
    <w:name w:val="05-Bulleted Text"/>
    <w:qFormat/>
    <w:rsid w:val="00AC3581"/>
    <w:pPr>
      <w:numPr>
        <w:numId w:val="1"/>
      </w:numPr>
      <w:spacing w:after="120"/>
    </w:pPr>
    <w:rPr>
      <w:rFonts w:ascii="Arial" w:eastAsia="ヒラギノ角ゴ Pro W3" w:hAnsi="Arial"/>
      <w:color w:val="000000"/>
      <w:sz w:val="22"/>
    </w:rPr>
  </w:style>
  <w:style w:type="table" w:styleId="TableGrid">
    <w:name w:val="Table Grid"/>
    <w:basedOn w:val="TableNormal"/>
    <w:rsid w:val="0025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37D33"/>
    <w:pPr>
      <w:tabs>
        <w:tab w:val="clear" w:pos="1260"/>
        <w:tab w:val="clear" w:pos="2520"/>
        <w:tab w:val="clear" w:pos="5490"/>
        <w:tab w:val="clear" w:pos="6840"/>
      </w:tabs>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137D33"/>
  </w:style>
  <w:style w:type="character" w:customStyle="1" w:styleId="eop">
    <w:name w:val="eop"/>
    <w:basedOn w:val="DefaultParagraphFont"/>
    <w:rsid w:val="0013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892">
      <w:bodyDiv w:val="1"/>
      <w:marLeft w:val="0"/>
      <w:marRight w:val="0"/>
      <w:marTop w:val="0"/>
      <w:marBottom w:val="0"/>
      <w:divBdr>
        <w:top w:val="none" w:sz="0" w:space="0" w:color="auto"/>
        <w:left w:val="none" w:sz="0" w:space="0" w:color="auto"/>
        <w:bottom w:val="none" w:sz="0" w:space="0" w:color="auto"/>
        <w:right w:val="none" w:sz="0" w:space="0" w:color="auto"/>
      </w:divBdr>
      <w:divsChild>
        <w:div w:id="613828937">
          <w:marLeft w:val="0"/>
          <w:marRight w:val="0"/>
          <w:marTop w:val="0"/>
          <w:marBottom w:val="400"/>
          <w:divBdr>
            <w:top w:val="none" w:sz="0" w:space="0" w:color="auto"/>
            <w:left w:val="none" w:sz="0" w:space="0" w:color="auto"/>
            <w:bottom w:val="none" w:sz="0" w:space="0" w:color="auto"/>
            <w:right w:val="none" w:sz="0" w:space="0" w:color="auto"/>
          </w:divBdr>
        </w:div>
      </w:divsChild>
    </w:div>
    <w:div w:id="820536921">
      <w:bodyDiv w:val="1"/>
      <w:marLeft w:val="0"/>
      <w:marRight w:val="0"/>
      <w:marTop w:val="0"/>
      <w:marBottom w:val="0"/>
      <w:divBdr>
        <w:top w:val="none" w:sz="0" w:space="0" w:color="auto"/>
        <w:left w:val="none" w:sz="0" w:space="0" w:color="auto"/>
        <w:bottom w:val="none" w:sz="0" w:space="0" w:color="auto"/>
        <w:right w:val="none" w:sz="0" w:space="0" w:color="auto"/>
      </w:divBdr>
      <w:divsChild>
        <w:div w:id="1990471825">
          <w:marLeft w:val="0"/>
          <w:marRight w:val="0"/>
          <w:marTop w:val="0"/>
          <w:marBottom w:val="0"/>
          <w:divBdr>
            <w:top w:val="none" w:sz="0" w:space="0" w:color="auto"/>
            <w:left w:val="none" w:sz="0" w:space="0" w:color="auto"/>
            <w:bottom w:val="none" w:sz="0" w:space="0" w:color="auto"/>
            <w:right w:val="none" w:sz="0" w:space="0" w:color="auto"/>
          </w:divBdr>
        </w:div>
        <w:div w:id="853156434">
          <w:marLeft w:val="0"/>
          <w:marRight w:val="0"/>
          <w:marTop w:val="0"/>
          <w:marBottom w:val="0"/>
          <w:divBdr>
            <w:top w:val="none" w:sz="0" w:space="0" w:color="auto"/>
            <w:left w:val="none" w:sz="0" w:space="0" w:color="auto"/>
            <w:bottom w:val="none" w:sz="0" w:space="0" w:color="auto"/>
            <w:right w:val="none" w:sz="0" w:space="0" w:color="auto"/>
          </w:divBdr>
        </w:div>
        <w:div w:id="1872956815">
          <w:marLeft w:val="0"/>
          <w:marRight w:val="0"/>
          <w:marTop w:val="0"/>
          <w:marBottom w:val="0"/>
          <w:divBdr>
            <w:top w:val="none" w:sz="0" w:space="0" w:color="auto"/>
            <w:left w:val="none" w:sz="0" w:space="0" w:color="auto"/>
            <w:bottom w:val="none" w:sz="0" w:space="0" w:color="auto"/>
            <w:right w:val="none" w:sz="0" w:space="0" w:color="auto"/>
          </w:divBdr>
        </w:div>
        <w:div w:id="775059802">
          <w:marLeft w:val="0"/>
          <w:marRight w:val="0"/>
          <w:marTop w:val="0"/>
          <w:marBottom w:val="0"/>
          <w:divBdr>
            <w:top w:val="none" w:sz="0" w:space="0" w:color="auto"/>
            <w:left w:val="none" w:sz="0" w:space="0" w:color="auto"/>
            <w:bottom w:val="none" w:sz="0" w:space="0" w:color="auto"/>
            <w:right w:val="none" w:sz="0" w:space="0" w:color="auto"/>
          </w:divBdr>
        </w:div>
        <w:div w:id="1279295088">
          <w:marLeft w:val="0"/>
          <w:marRight w:val="0"/>
          <w:marTop w:val="0"/>
          <w:marBottom w:val="0"/>
          <w:divBdr>
            <w:top w:val="none" w:sz="0" w:space="0" w:color="auto"/>
            <w:left w:val="none" w:sz="0" w:space="0" w:color="auto"/>
            <w:bottom w:val="none" w:sz="0" w:space="0" w:color="auto"/>
            <w:right w:val="none" w:sz="0" w:space="0" w:color="auto"/>
          </w:divBdr>
        </w:div>
      </w:divsChild>
    </w:div>
    <w:div w:id="877861302">
      <w:bodyDiv w:val="1"/>
      <w:marLeft w:val="0"/>
      <w:marRight w:val="0"/>
      <w:marTop w:val="0"/>
      <w:marBottom w:val="0"/>
      <w:divBdr>
        <w:top w:val="none" w:sz="0" w:space="0" w:color="auto"/>
        <w:left w:val="none" w:sz="0" w:space="0" w:color="auto"/>
        <w:bottom w:val="none" w:sz="0" w:space="0" w:color="auto"/>
        <w:right w:val="none" w:sz="0" w:space="0" w:color="auto"/>
      </w:divBdr>
      <w:divsChild>
        <w:div w:id="689919383">
          <w:marLeft w:val="0"/>
          <w:marRight w:val="0"/>
          <w:marTop w:val="0"/>
          <w:marBottom w:val="400"/>
          <w:divBdr>
            <w:top w:val="none" w:sz="0" w:space="0" w:color="auto"/>
            <w:left w:val="none" w:sz="0" w:space="0" w:color="auto"/>
            <w:bottom w:val="none" w:sz="0" w:space="0" w:color="auto"/>
            <w:right w:val="none" w:sz="0" w:space="0" w:color="auto"/>
          </w:divBdr>
        </w:div>
      </w:divsChild>
    </w:div>
    <w:div w:id="11476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7d2785-cd74-43e7-976b-82de142a0e1a">
      <UserInfo>
        <DisplayName>Ceva, Celeste Marie</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4D9815B8FA746A5CFBA0428FA2504" ma:contentTypeVersion="13" ma:contentTypeDescription="Create a new document." ma:contentTypeScope="" ma:versionID="d346978c9d82dca28bcdd518448ffb96">
  <xsd:schema xmlns:xsd="http://www.w3.org/2001/XMLSchema" xmlns:xs="http://www.w3.org/2001/XMLSchema" xmlns:p="http://schemas.microsoft.com/office/2006/metadata/properties" xmlns:ns3="619bef4a-3053-4b5c-9095-e24df7f783b7" xmlns:ns4="987d2785-cd74-43e7-976b-82de142a0e1a" targetNamespace="http://schemas.microsoft.com/office/2006/metadata/properties" ma:root="true" ma:fieldsID="41592da5378ff8bae58799be0ba2b121" ns3:_="" ns4:_="">
    <xsd:import namespace="619bef4a-3053-4b5c-9095-e24df7f783b7"/>
    <xsd:import namespace="987d2785-cd74-43e7-976b-82de142a0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bef4a-3053-4b5c-9095-e24df7f78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d2785-cd74-43e7-976b-82de142a0e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29B7-EB72-49F6-B43D-D3CE9665B0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7d2785-cd74-43e7-976b-82de142a0e1a"/>
    <ds:schemaRef ds:uri="http://purl.org/dc/elements/1.1/"/>
    <ds:schemaRef ds:uri="http://schemas.microsoft.com/office/2006/metadata/properties"/>
    <ds:schemaRef ds:uri="619bef4a-3053-4b5c-9095-e24df7f783b7"/>
    <ds:schemaRef ds:uri="http://www.w3.org/XML/1998/namespace"/>
    <ds:schemaRef ds:uri="http://purl.org/dc/dcmitype/"/>
  </ds:schemaRefs>
</ds:datastoreItem>
</file>

<file path=customXml/itemProps2.xml><?xml version="1.0" encoding="utf-8"?>
<ds:datastoreItem xmlns:ds="http://schemas.openxmlformats.org/officeDocument/2006/customXml" ds:itemID="{DB56820E-669A-4561-A5C9-91A17993DD87}">
  <ds:schemaRefs>
    <ds:schemaRef ds:uri="http://schemas.microsoft.com/sharepoint/v3/contenttype/forms"/>
  </ds:schemaRefs>
</ds:datastoreItem>
</file>

<file path=customXml/itemProps3.xml><?xml version="1.0" encoding="utf-8"?>
<ds:datastoreItem xmlns:ds="http://schemas.openxmlformats.org/officeDocument/2006/customXml" ds:itemID="{C3E54B84-50E2-45A5-AA10-AFF07549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bef4a-3053-4b5c-9095-e24df7f783b7"/>
    <ds:schemaRef ds:uri="987d2785-cd74-43e7-976b-82de142a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52585-0B33-4192-90CA-3FA65FBB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Duke Energy agenda template MS Word</vt:lpstr>
    </vt:vector>
  </TitlesOfParts>
  <Company>Duke Energy Corporation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Energy agenda template MS Word</dc:title>
  <dc:subject>Office Templates</dc:subject>
  <dc:creator>t18993</dc:creator>
  <cp:keywords>Duke Energy, Office Templates, templates, agenda template, agenda, Microsoft Word</cp:keywords>
  <dc:description>Use this template for meeting agendas. Prints best on black and white.</dc:description>
  <cp:lastModifiedBy>Morton, Ellen</cp:lastModifiedBy>
  <cp:revision>2</cp:revision>
  <cp:lastPrinted>2016-04-18T16:55:00Z</cp:lastPrinted>
  <dcterms:created xsi:type="dcterms:W3CDTF">2020-11-17T20:34:00Z</dcterms:created>
  <dcterms:modified xsi:type="dcterms:W3CDTF">2020-11-17T20:34:00Z</dcterms:modified>
  <cp:category>Brand Identity 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MBS</vt:lpwstr>
  </property>
  <property fmtid="{D5CDD505-2E9C-101B-9397-08002B2CF9AE}" pid="3" name="EP-Security">
    <vt:lpwstr>Internet Secured LinksEnabled</vt:lpwstr>
  </property>
  <property fmtid="{D5CDD505-2E9C-101B-9397-08002B2CF9AE}" pid="4" name="ContentTypeId">
    <vt:lpwstr>0x010100D854D9815B8FA746A5CFBA0428FA2504</vt:lpwstr>
  </property>
</Properties>
</file>